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BE1" w:rsidRDefault="007E0FB8" w:rsidP="007E0FB8">
      <w:pPr>
        <w:jc w:val="center"/>
        <w:rPr>
          <w:rFonts w:cs="Arial"/>
          <w:b/>
          <w:sz w:val="32"/>
          <w:szCs w:val="32"/>
        </w:rPr>
      </w:pPr>
      <w:r w:rsidRPr="007E0FB8">
        <w:rPr>
          <w:rFonts w:cs="Arial"/>
          <w:b/>
          <w:sz w:val="32"/>
          <w:szCs w:val="32"/>
        </w:rPr>
        <w:t>ZNALECKÝ POSUDEK</w:t>
      </w:r>
    </w:p>
    <w:p w:rsidR="00737E0F" w:rsidRPr="00835AE5" w:rsidRDefault="007E0FB8" w:rsidP="00B47828">
      <w:pPr>
        <w:spacing w:after="0"/>
        <w:jc w:val="center"/>
        <w:rPr>
          <w:rFonts w:cs="Arial"/>
          <w:sz w:val="20"/>
          <w:szCs w:val="20"/>
        </w:rPr>
      </w:pPr>
      <w:r w:rsidRPr="00835AE5">
        <w:rPr>
          <w:rFonts w:cs="Arial"/>
          <w:sz w:val="20"/>
          <w:szCs w:val="20"/>
        </w:rPr>
        <w:t>Číslo položky</w:t>
      </w:r>
      <w:r w:rsidR="00737E0F" w:rsidRPr="00835AE5">
        <w:rPr>
          <w:rFonts w:cs="Arial"/>
          <w:sz w:val="20"/>
          <w:szCs w:val="20"/>
        </w:rPr>
        <w:t xml:space="preserve"> v evidenci znaleckých posudků:</w:t>
      </w:r>
    </w:p>
    <w:p w:rsidR="007E0FB8" w:rsidRPr="00835AE5" w:rsidRDefault="003367AE" w:rsidP="00B47828">
      <w:pPr>
        <w:spacing w:after="0"/>
        <w:jc w:val="center"/>
        <w:rPr>
          <w:rFonts w:cs="Arial"/>
          <w:sz w:val="28"/>
          <w:szCs w:val="28"/>
        </w:rPr>
      </w:pPr>
      <w:r w:rsidRPr="00835AE5">
        <w:rPr>
          <w:rFonts w:cs="Arial"/>
          <w:sz w:val="28"/>
          <w:szCs w:val="28"/>
        </w:rPr>
        <w:t>1</w:t>
      </w:r>
      <w:r w:rsidR="009F0FD6" w:rsidRPr="00835AE5">
        <w:rPr>
          <w:rFonts w:cs="Arial"/>
          <w:sz w:val="28"/>
          <w:szCs w:val="28"/>
        </w:rPr>
        <w:t>/2024</w:t>
      </w:r>
      <w:r w:rsidR="00FE2356" w:rsidRPr="00835AE5">
        <w:rPr>
          <w:rFonts w:cs="Arial"/>
          <w:sz w:val="28"/>
          <w:szCs w:val="28"/>
        </w:rPr>
        <w:t xml:space="preserve"> </w:t>
      </w:r>
    </w:p>
    <w:p w:rsidR="00FE2356" w:rsidRPr="002B6940" w:rsidRDefault="00FE2356" w:rsidP="00835AE5">
      <w:pPr>
        <w:spacing w:after="0"/>
        <w:jc w:val="center"/>
        <w:rPr>
          <w:rFonts w:cs="Arial"/>
          <w:color w:val="5B9BD5" w:themeColor="accent1"/>
          <w:sz w:val="16"/>
          <w:szCs w:val="16"/>
        </w:rPr>
      </w:pPr>
      <w:r w:rsidRPr="002B6940">
        <w:rPr>
          <w:rFonts w:cs="Arial"/>
          <w:color w:val="5B9BD5" w:themeColor="accent1"/>
          <w:sz w:val="16"/>
          <w:szCs w:val="16"/>
        </w:rPr>
        <w:t>Číslo v evidenci znalce:</w:t>
      </w:r>
    </w:p>
    <w:p w:rsidR="00FE2356" w:rsidRPr="002B6940" w:rsidRDefault="00FE2356" w:rsidP="00835AE5">
      <w:pPr>
        <w:spacing w:after="0"/>
        <w:jc w:val="center"/>
        <w:rPr>
          <w:rFonts w:cs="Arial"/>
          <w:color w:val="5B9BD5" w:themeColor="accent1"/>
          <w:sz w:val="16"/>
          <w:szCs w:val="16"/>
        </w:rPr>
      </w:pPr>
      <w:r w:rsidRPr="002B6940">
        <w:rPr>
          <w:rFonts w:cs="Arial"/>
          <w:color w:val="5B9BD5" w:themeColor="accent1"/>
          <w:sz w:val="16"/>
          <w:szCs w:val="16"/>
        </w:rPr>
        <w:t>XXXX</w:t>
      </w:r>
    </w:p>
    <w:p w:rsidR="009F0FD6" w:rsidRPr="008D26B4" w:rsidRDefault="009F0FD6" w:rsidP="00B74915">
      <w:pPr>
        <w:spacing w:after="0"/>
        <w:rPr>
          <w:rFonts w:cs="Arial"/>
          <w:b/>
        </w:rPr>
      </w:pPr>
      <w:r w:rsidRPr="008D26B4">
        <w:rPr>
          <w:rFonts w:cs="Arial"/>
          <w:b/>
        </w:rPr>
        <w:t>ZNALEC</w:t>
      </w:r>
      <w:r w:rsidR="00737E0F" w:rsidRPr="008D26B4">
        <w:rPr>
          <w:rFonts w:cs="Arial"/>
          <w:b/>
        </w:rPr>
        <w:t>:</w:t>
      </w:r>
    </w:p>
    <w:p w:rsidR="009F0FD6" w:rsidRPr="00AE69EC" w:rsidRDefault="0042081C" w:rsidP="00B74915">
      <w:pPr>
        <w:spacing w:after="0"/>
        <w:rPr>
          <w:rFonts w:cs="Arial"/>
          <w:i/>
          <w:color w:val="5B9BD5" w:themeColor="accent1"/>
        </w:rPr>
      </w:pPr>
      <w:r w:rsidRPr="00AE69EC">
        <w:rPr>
          <w:rFonts w:cs="Arial"/>
          <w:i/>
          <w:color w:val="5B9BD5" w:themeColor="accent1"/>
        </w:rPr>
        <w:t>Jméno a příjmení</w:t>
      </w:r>
      <w:r w:rsidR="00737E0F" w:rsidRPr="00AE69EC">
        <w:rPr>
          <w:rFonts w:cs="Arial"/>
          <w:i/>
          <w:color w:val="5B9BD5" w:themeColor="accent1"/>
        </w:rPr>
        <w:t>, adresa bydliště, IČO</w:t>
      </w:r>
      <w:r w:rsidR="009F0FD6" w:rsidRPr="00AE69EC">
        <w:rPr>
          <w:rFonts w:cs="Arial"/>
          <w:i/>
          <w:color w:val="5B9BD5" w:themeColor="accent1"/>
        </w:rPr>
        <w:t xml:space="preserve"> </w:t>
      </w:r>
    </w:p>
    <w:p w:rsidR="008D26B4" w:rsidRDefault="008D26B4" w:rsidP="007E0FB8">
      <w:pPr>
        <w:rPr>
          <w:rFonts w:cs="Arial"/>
          <w:b/>
        </w:rPr>
      </w:pPr>
    </w:p>
    <w:p w:rsidR="00FE2356" w:rsidRPr="008D26B4" w:rsidRDefault="00FE2356" w:rsidP="00B74915">
      <w:pPr>
        <w:spacing w:after="0"/>
        <w:rPr>
          <w:rFonts w:cs="Arial"/>
          <w:b/>
        </w:rPr>
      </w:pPr>
      <w:r w:rsidRPr="008D26B4">
        <w:rPr>
          <w:rFonts w:cs="Arial"/>
          <w:b/>
        </w:rPr>
        <w:t>ZADAVATEL:</w:t>
      </w:r>
    </w:p>
    <w:p w:rsidR="00FE2356" w:rsidRPr="00AE69EC" w:rsidRDefault="00FE2356" w:rsidP="00B74915">
      <w:pPr>
        <w:spacing w:after="0"/>
        <w:rPr>
          <w:rFonts w:cs="Arial"/>
          <w:i/>
          <w:color w:val="5B9BD5" w:themeColor="accent1"/>
        </w:rPr>
      </w:pPr>
      <w:r w:rsidRPr="00AE69EC">
        <w:rPr>
          <w:rFonts w:cs="Arial"/>
          <w:i/>
          <w:color w:val="5B9BD5" w:themeColor="accent1"/>
        </w:rPr>
        <w:t>Jméno a příjmení, datum narození, adresa bydliště</w:t>
      </w:r>
    </w:p>
    <w:p w:rsidR="008D26B4" w:rsidRDefault="008D26B4" w:rsidP="007E0FB8">
      <w:pPr>
        <w:rPr>
          <w:rFonts w:cs="Arial"/>
          <w:b/>
        </w:rPr>
      </w:pPr>
    </w:p>
    <w:p w:rsidR="00737E0F" w:rsidRPr="008D26B4" w:rsidRDefault="00FE2356" w:rsidP="00B74915">
      <w:pPr>
        <w:spacing w:after="0"/>
        <w:rPr>
          <w:rFonts w:cs="Arial"/>
          <w:b/>
        </w:rPr>
      </w:pPr>
      <w:r w:rsidRPr="008D26B4">
        <w:rPr>
          <w:rFonts w:cs="Arial"/>
          <w:b/>
        </w:rPr>
        <w:t>OBOR/ODVĚTVÍ/SPECIALIZACE</w:t>
      </w:r>
      <w:r w:rsidR="00773E2E" w:rsidRPr="008D26B4">
        <w:rPr>
          <w:rFonts w:cs="Arial"/>
          <w:b/>
        </w:rPr>
        <w:t>:</w:t>
      </w:r>
    </w:p>
    <w:p w:rsidR="00FE2356" w:rsidRPr="00AE69EC" w:rsidRDefault="00FE2356" w:rsidP="00B74915">
      <w:pPr>
        <w:spacing w:after="0"/>
        <w:rPr>
          <w:rFonts w:cs="Arial"/>
          <w:i/>
          <w:color w:val="5B9BD5" w:themeColor="accent1"/>
        </w:rPr>
      </w:pPr>
      <w:r w:rsidRPr="00AE69EC">
        <w:rPr>
          <w:rFonts w:cs="Arial"/>
          <w:i/>
          <w:color w:val="5B9BD5" w:themeColor="accent1"/>
        </w:rPr>
        <w:t>E</w:t>
      </w:r>
      <w:r w:rsidR="00773E2E" w:rsidRPr="00AE69EC">
        <w:rPr>
          <w:rFonts w:cs="Arial"/>
          <w:i/>
          <w:color w:val="5B9BD5" w:themeColor="accent1"/>
        </w:rPr>
        <w:t xml:space="preserve">konomika/Oceňování </w:t>
      </w:r>
      <w:r w:rsidR="00B059BB" w:rsidRPr="00AE69EC">
        <w:rPr>
          <w:rFonts w:cs="Arial"/>
          <w:i/>
          <w:color w:val="5B9BD5" w:themeColor="accent1"/>
        </w:rPr>
        <w:t>lesa, rostlinstva a nerostů/</w:t>
      </w:r>
      <w:r w:rsidR="00773E2E" w:rsidRPr="00AE69EC">
        <w:rPr>
          <w:rFonts w:cs="Arial"/>
          <w:i/>
          <w:color w:val="5B9BD5" w:themeColor="accent1"/>
        </w:rPr>
        <w:t>Určování hodnoty lesních pozemků</w:t>
      </w:r>
      <w:r w:rsidR="003367AE" w:rsidRPr="00AE69EC">
        <w:rPr>
          <w:rFonts w:cs="Arial"/>
          <w:i/>
          <w:color w:val="5B9BD5" w:themeColor="accent1"/>
        </w:rPr>
        <w:t>, určování hodnoty rostlin</w:t>
      </w:r>
    </w:p>
    <w:p w:rsidR="008D26B4" w:rsidRDefault="008D26B4" w:rsidP="007E0FB8">
      <w:pPr>
        <w:rPr>
          <w:rFonts w:cs="Arial"/>
          <w:b/>
        </w:rPr>
      </w:pPr>
    </w:p>
    <w:p w:rsidR="00773E2E" w:rsidRPr="008D26B4" w:rsidRDefault="00773E2E" w:rsidP="00B74915">
      <w:pPr>
        <w:spacing w:after="0"/>
        <w:rPr>
          <w:rFonts w:cs="Arial"/>
          <w:b/>
        </w:rPr>
      </w:pPr>
      <w:r w:rsidRPr="008D26B4">
        <w:rPr>
          <w:rFonts w:cs="Arial"/>
          <w:b/>
        </w:rPr>
        <w:t>ČÍSLO JEDNACÍ</w:t>
      </w:r>
      <w:r w:rsidR="008D26B4">
        <w:rPr>
          <w:rFonts w:cs="Arial"/>
          <w:b/>
        </w:rPr>
        <w:t xml:space="preserve"> ZADAVATELE</w:t>
      </w:r>
      <w:r w:rsidRPr="008D26B4">
        <w:rPr>
          <w:rFonts w:cs="Arial"/>
          <w:b/>
        </w:rPr>
        <w:t>:</w:t>
      </w:r>
    </w:p>
    <w:p w:rsidR="00773E2E" w:rsidRPr="00AE69EC" w:rsidRDefault="00773E2E" w:rsidP="00B74915">
      <w:pPr>
        <w:spacing w:after="0"/>
        <w:rPr>
          <w:rFonts w:cs="Arial"/>
          <w:i/>
          <w:color w:val="5B9BD5" w:themeColor="accent1"/>
        </w:rPr>
      </w:pPr>
      <w:r w:rsidRPr="00AE69EC">
        <w:rPr>
          <w:rFonts w:cs="Arial"/>
          <w:i/>
          <w:color w:val="5B9BD5" w:themeColor="accent1"/>
        </w:rPr>
        <w:t>Neuvedeno</w:t>
      </w:r>
    </w:p>
    <w:p w:rsidR="008D26B4" w:rsidRDefault="008D26B4" w:rsidP="007E0FB8">
      <w:pPr>
        <w:rPr>
          <w:rFonts w:cs="Arial"/>
          <w:b/>
        </w:rPr>
      </w:pPr>
    </w:p>
    <w:p w:rsidR="00773E2E" w:rsidRPr="008D26B4" w:rsidRDefault="00773E2E" w:rsidP="00B74915">
      <w:pPr>
        <w:spacing w:after="0"/>
        <w:rPr>
          <w:rFonts w:cs="Arial"/>
          <w:b/>
        </w:rPr>
      </w:pPr>
      <w:r w:rsidRPr="008D26B4">
        <w:rPr>
          <w:rFonts w:cs="Arial"/>
          <w:b/>
        </w:rPr>
        <w:t>PŘEDMĚT ZNALECKÉHO POSUDKU:</w:t>
      </w:r>
    </w:p>
    <w:p w:rsidR="00187D94" w:rsidRPr="00AE69EC" w:rsidRDefault="00F84F0C" w:rsidP="00B74915">
      <w:pPr>
        <w:spacing w:after="0"/>
        <w:rPr>
          <w:rFonts w:cs="Arial"/>
          <w:i/>
          <w:color w:val="5B9BD5" w:themeColor="accent1"/>
        </w:rPr>
      </w:pPr>
      <w:r w:rsidRPr="00AE69EC">
        <w:rPr>
          <w:rFonts w:cs="Arial"/>
          <w:i/>
          <w:color w:val="5B9BD5" w:themeColor="accent1"/>
        </w:rPr>
        <w:t>Určení</w:t>
      </w:r>
      <w:r w:rsidR="00773E2E" w:rsidRPr="00AE69EC">
        <w:rPr>
          <w:rFonts w:cs="Arial"/>
          <w:i/>
          <w:color w:val="5B9BD5" w:themeColor="accent1"/>
        </w:rPr>
        <w:t xml:space="preserve"> tržní hodnoty</w:t>
      </w:r>
      <w:r w:rsidRPr="00AE69EC">
        <w:rPr>
          <w:rFonts w:cs="Arial"/>
          <w:i/>
          <w:color w:val="5B9BD5" w:themeColor="accent1"/>
        </w:rPr>
        <w:t xml:space="preserve"> </w:t>
      </w:r>
      <w:r w:rsidR="00D61D58" w:rsidRPr="00AE69EC">
        <w:rPr>
          <w:rFonts w:cs="Arial"/>
          <w:i/>
          <w:color w:val="5B9BD5" w:themeColor="accent1"/>
        </w:rPr>
        <w:t xml:space="preserve">a </w:t>
      </w:r>
      <w:r w:rsidRPr="00AE69EC">
        <w:rPr>
          <w:rFonts w:cs="Arial"/>
          <w:i/>
          <w:color w:val="5B9BD5" w:themeColor="accent1"/>
        </w:rPr>
        <w:t xml:space="preserve"> zjištěné ceny </w:t>
      </w:r>
      <w:r w:rsidR="00187D94" w:rsidRPr="00AE69EC">
        <w:rPr>
          <w:rFonts w:cs="Arial"/>
          <w:i/>
          <w:color w:val="5B9BD5" w:themeColor="accent1"/>
        </w:rPr>
        <w:t xml:space="preserve">lesních </w:t>
      </w:r>
      <w:r w:rsidRPr="00AE69EC">
        <w:rPr>
          <w:rFonts w:cs="Arial"/>
          <w:i/>
          <w:color w:val="5B9BD5" w:themeColor="accent1"/>
        </w:rPr>
        <w:t>pozemků</w:t>
      </w:r>
      <w:r w:rsidR="00225516">
        <w:rPr>
          <w:rFonts w:cs="Arial"/>
          <w:i/>
          <w:color w:val="5B9BD5" w:themeColor="accent1"/>
        </w:rPr>
        <w:t xml:space="preserve"> </w:t>
      </w:r>
    </w:p>
    <w:p w:rsidR="00187D94" w:rsidRDefault="00187D94" w:rsidP="00D61D58">
      <w:pPr>
        <w:rPr>
          <w:rFonts w:cs="Arial"/>
        </w:rPr>
      </w:pPr>
    </w:p>
    <w:p w:rsidR="00D61D58" w:rsidRDefault="00D61D58" w:rsidP="00B74915">
      <w:pPr>
        <w:spacing w:after="0"/>
        <w:rPr>
          <w:rFonts w:cs="Arial"/>
          <w:b/>
        </w:rPr>
      </w:pPr>
      <w:r w:rsidRPr="008D26B4">
        <w:rPr>
          <w:rFonts w:cs="Arial"/>
          <w:b/>
        </w:rPr>
        <w:t xml:space="preserve">DATUM </w:t>
      </w:r>
      <w:r>
        <w:rPr>
          <w:rFonts w:cs="Arial"/>
          <w:b/>
        </w:rPr>
        <w:t>OCENĚNÍ</w:t>
      </w:r>
      <w:r w:rsidRPr="008D26B4">
        <w:rPr>
          <w:rFonts w:cs="Arial"/>
          <w:b/>
        </w:rPr>
        <w:t>:</w:t>
      </w:r>
    </w:p>
    <w:p w:rsidR="00FC6C46" w:rsidRPr="00AE69EC" w:rsidRDefault="00FC6C46" w:rsidP="00B74915">
      <w:pPr>
        <w:spacing w:after="0"/>
        <w:rPr>
          <w:rFonts w:cs="Arial"/>
          <w:i/>
          <w:color w:val="5B9BD5" w:themeColor="accent1"/>
        </w:rPr>
      </w:pPr>
      <w:r w:rsidRPr="00AE69EC">
        <w:rPr>
          <w:rFonts w:cs="Arial"/>
          <w:i/>
          <w:color w:val="5B9BD5" w:themeColor="accent1"/>
        </w:rPr>
        <w:t>DD. MM. RRRR</w:t>
      </w:r>
    </w:p>
    <w:p w:rsidR="00D61D58" w:rsidRDefault="00D61D58" w:rsidP="007E0FB8">
      <w:pPr>
        <w:rPr>
          <w:rFonts w:cs="Arial"/>
          <w:b/>
        </w:rPr>
      </w:pPr>
    </w:p>
    <w:p w:rsidR="00773E2E" w:rsidRDefault="00773E2E" w:rsidP="00B74915">
      <w:pPr>
        <w:spacing w:after="0"/>
        <w:rPr>
          <w:rFonts w:cs="Arial"/>
        </w:rPr>
      </w:pPr>
      <w:r w:rsidRPr="008D26B4">
        <w:rPr>
          <w:rFonts w:cs="Arial"/>
          <w:b/>
        </w:rPr>
        <w:t>DATUM ZPRACOVÁNÍ ZNALECKÉHO POSUDKU:</w:t>
      </w:r>
    </w:p>
    <w:p w:rsidR="002E6DDB" w:rsidRPr="00AE69EC" w:rsidRDefault="002E6DDB" w:rsidP="00B74915">
      <w:pPr>
        <w:spacing w:after="0"/>
        <w:rPr>
          <w:rFonts w:cs="Arial"/>
          <w:i/>
          <w:color w:val="5B9BD5" w:themeColor="accent1"/>
        </w:rPr>
      </w:pPr>
      <w:r w:rsidRPr="00AE69EC">
        <w:rPr>
          <w:rFonts w:cs="Arial"/>
          <w:i/>
          <w:color w:val="5B9BD5" w:themeColor="accent1"/>
        </w:rPr>
        <w:t>DD. MM. RRRR</w:t>
      </w:r>
    </w:p>
    <w:p w:rsidR="008D26B4" w:rsidRDefault="008D26B4" w:rsidP="007E0FB8">
      <w:pPr>
        <w:rPr>
          <w:rFonts w:cs="Arial"/>
          <w:b/>
        </w:rPr>
      </w:pPr>
    </w:p>
    <w:p w:rsidR="00773E2E" w:rsidRPr="008D26B4" w:rsidRDefault="002E6DDB" w:rsidP="00B74915">
      <w:pPr>
        <w:spacing w:after="0"/>
        <w:rPr>
          <w:rFonts w:cs="Arial"/>
          <w:b/>
        </w:rPr>
      </w:pPr>
      <w:r w:rsidRPr="008D26B4">
        <w:rPr>
          <w:rFonts w:cs="Arial"/>
          <w:b/>
        </w:rPr>
        <w:t>ČÍSLO VYHOTOVENÍ</w:t>
      </w:r>
      <w:r w:rsidR="008D26B4">
        <w:rPr>
          <w:rFonts w:cs="Arial"/>
          <w:b/>
        </w:rPr>
        <w:t xml:space="preserve"> A </w:t>
      </w:r>
      <w:r w:rsidRPr="008D26B4">
        <w:rPr>
          <w:rFonts w:cs="Arial"/>
          <w:b/>
        </w:rPr>
        <w:t>CELKOVÝ POČET VYHOTOVENÍ</w:t>
      </w:r>
      <w:r w:rsidR="008D26B4">
        <w:rPr>
          <w:rFonts w:cs="Arial"/>
          <w:b/>
        </w:rPr>
        <w:t>:</w:t>
      </w:r>
    </w:p>
    <w:p w:rsidR="00773E2E" w:rsidRPr="00AE69EC" w:rsidRDefault="002E6DDB" w:rsidP="00B74915">
      <w:pPr>
        <w:spacing w:after="0"/>
        <w:rPr>
          <w:rFonts w:cs="Arial"/>
          <w:i/>
          <w:color w:val="5B9BD5" w:themeColor="accent1"/>
        </w:rPr>
      </w:pPr>
      <w:r w:rsidRPr="00AE69EC">
        <w:rPr>
          <w:rFonts w:cs="Arial"/>
          <w:i/>
          <w:color w:val="5B9BD5" w:themeColor="accent1"/>
        </w:rPr>
        <w:t xml:space="preserve">Vyhotovení č. </w:t>
      </w:r>
      <w:r w:rsidRPr="003A27A8">
        <w:rPr>
          <w:rFonts w:cs="Arial"/>
          <w:i/>
          <w:color w:val="5B9BD5" w:themeColor="accent1"/>
        </w:rPr>
        <w:t>x</w:t>
      </w:r>
      <w:r w:rsidRPr="00AE69EC">
        <w:rPr>
          <w:rFonts w:cs="Arial"/>
          <w:i/>
          <w:color w:val="5B9BD5" w:themeColor="accent1"/>
        </w:rPr>
        <w:t xml:space="preserve"> z celkem </w:t>
      </w:r>
      <w:r w:rsidR="009A2778" w:rsidRPr="003A27A8">
        <w:rPr>
          <w:rFonts w:cs="Arial"/>
          <w:i/>
          <w:color w:val="5B9BD5" w:themeColor="accent1"/>
        </w:rPr>
        <w:t>y</w:t>
      </w:r>
      <w:r w:rsidRPr="00AE69EC">
        <w:rPr>
          <w:rFonts w:cs="Arial"/>
          <w:i/>
          <w:color w:val="5B9BD5" w:themeColor="accent1"/>
        </w:rPr>
        <w:t xml:space="preserve"> vyhotovení</w:t>
      </w:r>
    </w:p>
    <w:p w:rsidR="008D26B4" w:rsidRDefault="008D26B4" w:rsidP="007E0FB8">
      <w:pPr>
        <w:rPr>
          <w:rFonts w:cs="Arial"/>
          <w:b/>
        </w:rPr>
      </w:pPr>
    </w:p>
    <w:p w:rsidR="002E6DDB" w:rsidRPr="008D26B4" w:rsidRDefault="00773E2E" w:rsidP="00B74915">
      <w:pPr>
        <w:spacing w:after="0"/>
        <w:rPr>
          <w:rFonts w:cs="Arial"/>
          <w:b/>
        </w:rPr>
      </w:pPr>
      <w:r w:rsidRPr="008D26B4">
        <w:rPr>
          <w:rFonts w:cs="Arial"/>
          <w:b/>
        </w:rPr>
        <w:t>POČET STRAN</w:t>
      </w:r>
      <w:r w:rsidR="002E6DDB" w:rsidRPr="008D26B4">
        <w:rPr>
          <w:rFonts w:cs="Arial"/>
          <w:b/>
        </w:rPr>
        <w:t xml:space="preserve"> ZNALECKÉHO POSUDKU VČETNĚ PŘÍLOH</w:t>
      </w:r>
      <w:r w:rsidRPr="008D26B4">
        <w:rPr>
          <w:rFonts w:cs="Arial"/>
          <w:b/>
        </w:rPr>
        <w:t>:</w:t>
      </w:r>
    </w:p>
    <w:p w:rsidR="00835AE5" w:rsidRDefault="008D26B4" w:rsidP="00B74915">
      <w:pPr>
        <w:spacing w:after="0"/>
        <w:rPr>
          <w:rFonts w:cs="Arial"/>
        </w:rPr>
      </w:pPr>
      <w:r w:rsidRPr="00AE69EC">
        <w:rPr>
          <w:rFonts w:cs="Arial"/>
          <w:i/>
          <w:color w:val="5B9BD5" w:themeColor="accent1"/>
        </w:rPr>
        <w:t xml:space="preserve">Znalecký posudek obsahuje celkem xx stran a </w:t>
      </w:r>
      <w:r w:rsidR="009A2778" w:rsidRPr="00AE69EC">
        <w:rPr>
          <w:rFonts w:cs="Arial"/>
          <w:i/>
          <w:color w:val="5B9BD5" w:themeColor="accent1"/>
        </w:rPr>
        <w:t>yy</w:t>
      </w:r>
      <w:r w:rsidRPr="00AE69EC">
        <w:rPr>
          <w:rFonts w:cs="Arial"/>
          <w:i/>
          <w:color w:val="5B9BD5" w:themeColor="accent1"/>
        </w:rPr>
        <w:t xml:space="preserve"> stran příloh</w:t>
      </w:r>
      <w:r>
        <w:rPr>
          <w:rFonts w:cs="Arial"/>
        </w:rPr>
        <w:t>.</w:t>
      </w:r>
    </w:p>
    <w:p w:rsidR="00B74915" w:rsidRDefault="00B74915" w:rsidP="00B74915">
      <w:pPr>
        <w:spacing w:after="0"/>
        <w:rPr>
          <w:rFonts w:cs="Arial"/>
        </w:rPr>
      </w:pPr>
    </w:p>
    <w:p w:rsidR="00B74915" w:rsidRDefault="00B74915" w:rsidP="00B74915">
      <w:pPr>
        <w:spacing w:after="0"/>
        <w:rPr>
          <w:rFonts w:cs="Arial"/>
        </w:rPr>
      </w:pPr>
    </w:p>
    <w:p w:rsidR="00B74915" w:rsidRDefault="00B74915" w:rsidP="00B74915">
      <w:pPr>
        <w:spacing w:after="0"/>
        <w:rPr>
          <w:rFonts w:cs="Arial"/>
        </w:rPr>
      </w:pPr>
    </w:p>
    <w:p w:rsidR="00B74915" w:rsidRDefault="00B74915" w:rsidP="00B74915">
      <w:pPr>
        <w:spacing w:after="0"/>
        <w:rPr>
          <w:rFonts w:cs="Arial"/>
        </w:rPr>
      </w:pPr>
    </w:p>
    <w:p w:rsidR="00B74915" w:rsidRDefault="00B74915" w:rsidP="00B74915">
      <w:pPr>
        <w:spacing w:after="0"/>
        <w:rPr>
          <w:rFonts w:cs="Arial"/>
        </w:rPr>
      </w:pPr>
    </w:p>
    <w:p w:rsidR="00B74915" w:rsidRDefault="00B74915" w:rsidP="00B74915">
      <w:pPr>
        <w:spacing w:after="0"/>
        <w:rPr>
          <w:rFonts w:cs="Arial"/>
        </w:rPr>
      </w:pPr>
    </w:p>
    <w:p w:rsidR="00B74915" w:rsidRDefault="00B74915" w:rsidP="00B74915">
      <w:pPr>
        <w:spacing w:after="0"/>
        <w:rPr>
          <w:rFonts w:cs="Arial"/>
        </w:rPr>
      </w:pPr>
    </w:p>
    <w:p w:rsidR="00B74915" w:rsidRDefault="00B74915" w:rsidP="00B74915">
      <w:pPr>
        <w:spacing w:after="0"/>
        <w:rPr>
          <w:rFonts w:cs="Arial"/>
        </w:rPr>
      </w:pPr>
    </w:p>
    <w:p w:rsidR="00B74915" w:rsidRDefault="00B74915" w:rsidP="00B74915">
      <w:pPr>
        <w:spacing w:after="0"/>
        <w:rPr>
          <w:rFonts w:cs="Arial"/>
        </w:rPr>
      </w:pPr>
    </w:p>
    <w:p w:rsidR="00B47828" w:rsidRDefault="00B47828" w:rsidP="00B74915">
      <w:pPr>
        <w:spacing w:after="0"/>
        <w:rPr>
          <w:rFonts w:cs="Arial"/>
        </w:rPr>
      </w:pPr>
    </w:p>
    <w:p w:rsidR="00B74915" w:rsidRDefault="00B74915" w:rsidP="00B74915">
      <w:pPr>
        <w:spacing w:after="0"/>
        <w:rPr>
          <w:rFonts w:cs="Arial"/>
        </w:rPr>
      </w:pPr>
    </w:p>
    <w:sdt>
      <w:sdtPr>
        <w:rPr>
          <w:rFonts w:ascii="Arial" w:eastAsiaTheme="minorHAnsi" w:hAnsi="Arial" w:cstheme="minorBidi"/>
          <w:color w:val="auto"/>
          <w:sz w:val="22"/>
          <w:szCs w:val="22"/>
          <w:lang w:eastAsia="en-US"/>
        </w:rPr>
        <w:id w:val="22642162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835AE5" w:rsidRPr="009B7E10" w:rsidRDefault="00835AE5">
          <w:pPr>
            <w:pStyle w:val="Nadpisobsahu"/>
            <w:rPr>
              <w:rFonts w:ascii="Arial" w:hAnsi="Arial" w:cs="Arial"/>
            </w:rPr>
          </w:pPr>
          <w:r w:rsidRPr="009B7E10">
            <w:rPr>
              <w:rFonts w:ascii="Arial" w:hAnsi="Arial" w:cs="Arial"/>
            </w:rPr>
            <w:t>Obsah</w:t>
          </w:r>
          <w:r w:rsidR="006736CC" w:rsidRPr="009B7E10">
            <w:rPr>
              <w:rFonts w:ascii="Arial" w:hAnsi="Arial" w:cs="Arial"/>
            </w:rPr>
            <w:t xml:space="preserve"> znaleckého posudku</w:t>
          </w:r>
        </w:p>
        <w:p w:rsidR="001B4043" w:rsidRDefault="001B4043">
          <w:pPr>
            <w:pStyle w:val="Obsah1"/>
            <w:tabs>
              <w:tab w:val="left" w:pos="440"/>
              <w:tab w:val="right" w:leader="dot" w:pos="9736"/>
            </w:tabs>
            <w:rPr>
              <w:b w:val="0"/>
              <w:bCs w:val="0"/>
            </w:rPr>
          </w:pPr>
        </w:p>
        <w:p w:rsidR="002B4788" w:rsidRDefault="00015CF6">
          <w:pPr>
            <w:pStyle w:val="Obsah1"/>
            <w:tabs>
              <w:tab w:val="left" w:pos="440"/>
              <w:tab w:val="right" w:leader="dot" w:pos="9736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cs-CZ"/>
            </w:rPr>
          </w:pPr>
          <w:r>
            <w:rPr>
              <w:b w:val="0"/>
              <w:bCs w:val="0"/>
            </w:rPr>
            <w:fldChar w:fldCharType="begin"/>
          </w:r>
          <w:r>
            <w:rPr>
              <w:b w:val="0"/>
              <w:bCs w:val="0"/>
            </w:rPr>
            <w:instrText xml:space="preserve"> TOC \o "1-1" \h \z \u </w:instrText>
          </w:r>
          <w:r>
            <w:rPr>
              <w:b w:val="0"/>
              <w:bCs w:val="0"/>
            </w:rPr>
            <w:fldChar w:fldCharType="separate"/>
          </w:r>
          <w:hyperlink w:anchor="_Toc166744946" w:history="1">
            <w:r w:rsidR="002B4788" w:rsidRPr="00A91B66">
              <w:rPr>
                <w:rStyle w:val="Hypertextovodkaz"/>
                <w:noProof/>
              </w:rPr>
              <w:t>1.</w:t>
            </w:r>
            <w:r w:rsidR="002B4788">
              <w:rPr>
                <w:rFonts w:eastAsiaTheme="minorEastAsia" w:cstheme="minorBidi"/>
                <w:b w:val="0"/>
                <w:bCs w:val="0"/>
                <w:noProof/>
                <w:sz w:val="22"/>
                <w:szCs w:val="22"/>
                <w:lang w:eastAsia="cs-CZ"/>
              </w:rPr>
              <w:tab/>
            </w:r>
            <w:r w:rsidR="002B4788" w:rsidRPr="00A91B66">
              <w:rPr>
                <w:rStyle w:val="Hypertextovodkaz"/>
                <w:noProof/>
              </w:rPr>
              <w:t>Zadání znaleckého posudku</w:t>
            </w:r>
            <w:r w:rsidR="002B4788">
              <w:rPr>
                <w:noProof/>
                <w:webHidden/>
              </w:rPr>
              <w:tab/>
            </w:r>
            <w:r w:rsidR="002B4788">
              <w:rPr>
                <w:noProof/>
                <w:webHidden/>
              </w:rPr>
              <w:fldChar w:fldCharType="begin"/>
            </w:r>
            <w:r w:rsidR="002B4788">
              <w:rPr>
                <w:noProof/>
                <w:webHidden/>
              </w:rPr>
              <w:instrText xml:space="preserve"> PAGEREF _Toc166744946 \h </w:instrText>
            </w:r>
            <w:r w:rsidR="002B4788">
              <w:rPr>
                <w:noProof/>
                <w:webHidden/>
              </w:rPr>
            </w:r>
            <w:r w:rsidR="002B4788">
              <w:rPr>
                <w:noProof/>
                <w:webHidden/>
              </w:rPr>
              <w:fldChar w:fldCharType="separate"/>
            </w:r>
            <w:r w:rsidR="002B4788">
              <w:rPr>
                <w:noProof/>
                <w:webHidden/>
              </w:rPr>
              <w:t>3</w:t>
            </w:r>
            <w:r w:rsidR="002B4788">
              <w:rPr>
                <w:noProof/>
                <w:webHidden/>
              </w:rPr>
              <w:fldChar w:fldCharType="end"/>
            </w:r>
          </w:hyperlink>
        </w:p>
        <w:p w:rsidR="002B4788" w:rsidRDefault="006B7A19">
          <w:pPr>
            <w:pStyle w:val="Obsah1"/>
            <w:tabs>
              <w:tab w:val="left" w:pos="440"/>
              <w:tab w:val="right" w:leader="dot" w:pos="9736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66744947" w:history="1">
            <w:r w:rsidR="002B4788" w:rsidRPr="00A91B66">
              <w:rPr>
                <w:rStyle w:val="Hypertextovodkaz"/>
                <w:noProof/>
              </w:rPr>
              <w:t>2.</w:t>
            </w:r>
            <w:r w:rsidR="002B4788">
              <w:rPr>
                <w:rFonts w:eastAsiaTheme="minorEastAsia" w:cstheme="minorBidi"/>
                <w:b w:val="0"/>
                <w:bCs w:val="0"/>
                <w:noProof/>
                <w:sz w:val="22"/>
                <w:szCs w:val="22"/>
                <w:lang w:eastAsia="cs-CZ"/>
              </w:rPr>
              <w:tab/>
            </w:r>
            <w:r w:rsidR="002B4788" w:rsidRPr="00A91B66">
              <w:rPr>
                <w:rStyle w:val="Hypertextovodkaz"/>
                <w:noProof/>
              </w:rPr>
              <w:t>Výčet podkladů</w:t>
            </w:r>
            <w:r w:rsidR="002B4788">
              <w:rPr>
                <w:noProof/>
                <w:webHidden/>
              </w:rPr>
              <w:tab/>
            </w:r>
            <w:r w:rsidR="002B4788">
              <w:rPr>
                <w:noProof/>
                <w:webHidden/>
              </w:rPr>
              <w:fldChar w:fldCharType="begin"/>
            </w:r>
            <w:r w:rsidR="002B4788">
              <w:rPr>
                <w:noProof/>
                <w:webHidden/>
              </w:rPr>
              <w:instrText xml:space="preserve"> PAGEREF _Toc166744947 \h </w:instrText>
            </w:r>
            <w:r w:rsidR="002B4788">
              <w:rPr>
                <w:noProof/>
                <w:webHidden/>
              </w:rPr>
            </w:r>
            <w:r w:rsidR="002B4788">
              <w:rPr>
                <w:noProof/>
                <w:webHidden/>
              </w:rPr>
              <w:fldChar w:fldCharType="separate"/>
            </w:r>
            <w:r w:rsidR="002B4788">
              <w:rPr>
                <w:noProof/>
                <w:webHidden/>
              </w:rPr>
              <w:t>3</w:t>
            </w:r>
            <w:r w:rsidR="002B4788">
              <w:rPr>
                <w:noProof/>
                <w:webHidden/>
              </w:rPr>
              <w:fldChar w:fldCharType="end"/>
            </w:r>
          </w:hyperlink>
        </w:p>
        <w:p w:rsidR="002B4788" w:rsidRDefault="006B7A19">
          <w:pPr>
            <w:pStyle w:val="Obsah1"/>
            <w:tabs>
              <w:tab w:val="left" w:pos="440"/>
              <w:tab w:val="right" w:leader="dot" w:pos="9736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66744950" w:history="1">
            <w:r w:rsidR="002B4788" w:rsidRPr="00A91B66">
              <w:rPr>
                <w:rStyle w:val="Hypertextovodkaz"/>
                <w:noProof/>
              </w:rPr>
              <w:t>3.</w:t>
            </w:r>
            <w:r w:rsidR="002B4788">
              <w:rPr>
                <w:rFonts w:eastAsiaTheme="minorEastAsia" w:cstheme="minorBidi"/>
                <w:b w:val="0"/>
                <w:bCs w:val="0"/>
                <w:noProof/>
                <w:sz w:val="22"/>
                <w:szCs w:val="22"/>
                <w:lang w:eastAsia="cs-CZ"/>
              </w:rPr>
              <w:tab/>
            </w:r>
            <w:r w:rsidR="002B4788" w:rsidRPr="00A91B66">
              <w:rPr>
                <w:rStyle w:val="Hypertextovodkaz"/>
                <w:noProof/>
              </w:rPr>
              <w:t>Nález</w:t>
            </w:r>
            <w:r w:rsidR="002B4788">
              <w:rPr>
                <w:noProof/>
                <w:webHidden/>
              </w:rPr>
              <w:tab/>
            </w:r>
            <w:r w:rsidR="002B4788">
              <w:rPr>
                <w:noProof/>
                <w:webHidden/>
              </w:rPr>
              <w:fldChar w:fldCharType="begin"/>
            </w:r>
            <w:r w:rsidR="002B4788">
              <w:rPr>
                <w:noProof/>
                <w:webHidden/>
              </w:rPr>
              <w:instrText xml:space="preserve"> PAGEREF _Toc166744950 \h </w:instrText>
            </w:r>
            <w:r w:rsidR="002B4788">
              <w:rPr>
                <w:noProof/>
                <w:webHidden/>
              </w:rPr>
            </w:r>
            <w:r w:rsidR="002B4788">
              <w:rPr>
                <w:noProof/>
                <w:webHidden/>
              </w:rPr>
              <w:fldChar w:fldCharType="separate"/>
            </w:r>
            <w:r w:rsidR="002B4788">
              <w:rPr>
                <w:noProof/>
                <w:webHidden/>
              </w:rPr>
              <w:t>4</w:t>
            </w:r>
            <w:r w:rsidR="002B4788">
              <w:rPr>
                <w:noProof/>
                <w:webHidden/>
              </w:rPr>
              <w:fldChar w:fldCharType="end"/>
            </w:r>
          </w:hyperlink>
        </w:p>
        <w:p w:rsidR="002B4788" w:rsidRDefault="006B7A19">
          <w:pPr>
            <w:pStyle w:val="Obsah1"/>
            <w:tabs>
              <w:tab w:val="left" w:pos="440"/>
              <w:tab w:val="right" w:leader="dot" w:pos="9736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66744952" w:history="1">
            <w:r w:rsidR="002B4788" w:rsidRPr="00A91B66">
              <w:rPr>
                <w:rStyle w:val="Hypertextovodkaz"/>
                <w:noProof/>
              </w:rPr>
              <w:t>4.</w:t>
            </w:r>
            <w:r w:rsidR="002B4788">
              <w:rPr>
                <w:rFonts w:eastAsiaTheme="minorEastAsia" w:cstheme="minorBidi"/>
                <w:b w:val="0"/>
                <w:bCs w:val="0"/>
                <w:noProof/>
                <w:sz w:val="22"/>
                <w:szCs w:val="22"/>
                <w:lang w:eastAsia="cs-CZ"/>
              </w:rPr>
              <w:tab/>
            </w:r>
            <w:r w:rsidR="002B4788" w:rsidRPr="00A91B66">
              <w:rPr>
                <w:rStyle w:val="Hypertextovodkaz"/>
                <w:noProof/>
              </w:rPr>
              <w:t>Posudek</w:t>
            </w:r>
            <w:r w:rsidR="002B4788">
              <w:rPr>
                <w:noProof/>
                <w:webHidden/>
              </w:rPr>
              <w:tab/>
            </w:r>
            <w:r w:rsidR="002B4788">
              <w:rPr>
                <w:noProof/>
                <w:webHidden/>
              </w:rPr>
              <w:fldChar w:fldCharType="begin"/>
            </w:r>
            <w:r w:rsidR="002B4788">
              <w:rPr>
                <w:noProof/>
                <w:webHidden/>
              </w:rPr>
              <w:instrText xml:space="preserve"> PAGEREF _Toc166744952 \h </w:instrText>
            </w:r>
            <w:r w:rsidR="002B4788">
              <w:rPr>
                <w:noProof/>
                <w:webHidden/>
              </w:rPr>
            </w:r>
            <w:r w:rsidR="002B4788">
              <w:rPr>
                <w:noProof/>
                <w:webHidden/>
              </w:rPr>
              <w:fldChar w:fldCharType="separate"/>
            </w:r>
            <w:r w:rsidR="002B4788">
              <w:rPr>
                <w:noProof/>
                <w:webHidden/>
              </w:rPr>
              <w:t>5</w:t>
            </w:r>
            <w:r w:rsidR="002B4788">
              <w:rPr>
                <w:noProof/>
                <w:webHidden/>
              </w:rPr>
              <w:fldChar w:fldCharType="end"/>
            </w:r>
          </w:hyperlink>
        </w:p>
        <w:p w:rsidR="002B4788" w:rsidRDefault="006B7A19">
          <w:pPr>
            <w:pStyle w:val="Obsah1"/>
            <w:tabs>
              <w:tab w:val="left" w:pos="660"/>
              <w:tab w:val="right" w:leader="dot" w:pos="9736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66744953" w:history="1">
            <w:r w:rsidR="002B4788" w:rsidRPr="00A91B66">
              <w:rPr>
                <w:rStyle w:val="Hypertextovodkaz"/>
                <w:noProof/>
              </w:rPr>
              <w:t>4.1.</w:t>
            </w:r>
            <w:r w:rsidR="002B4788">
              <w:rPr>
                <w:rFonts w:eastAsiaTheme="minorEastAsia" w:cstheme="minorBidi"/>
                <w:b w:val="0"/>
                <w:bCs w:val="0"/>
                <w:noProof/>
                <w:sz w:val="22"/>
                <w:szCs w:val="22"/>
                <w:lang w:eastAsia="cs-CZ"/>
              </w:rPr>
              <w:tab/>
            </w:r>
            <w:r w:rsidR="002B4788" w:rsidRPr="00A91B66">
              <w:rPr>
                <w:rStyle w:val="Hypertextovodkaz"/>
                <w:noProof/>
              </w:rPr>
              <w:t>Tržní hodnota</w:t>
            </w:r>
            <w:r w:rsidR="002B4788">
              <w:rPr>
                <w:noProof/>
                <w:webHidden/>
              </w:rPr>
              <w:tab/>
            </w:r>
            <w:r w:rsidR="002B4788">
              <w:rPr>
                <w:noProof/>
                <w:webHidden/>
              </w:rPr>
              <w:fldChar w:fldCharType="begin"/>
            </w:r>
            <w:r w:rsidR="002B4788">
              <w:rPr>
                <w:noProof/>
                <w:webHidden/>
              </w:rPr>
              <w:instrText xml:space="preserve"> PAGEREF _Toc166744953 \h </w:instrText>
            </w:r>
            <w:r w:rsidR="002B4788">
              <w:rPr>
                <w:noProof/>
                <w:webHidden/>
              </w:rPr>
            </w:r>
            <w:r w:rsidR="002B4788">
              <w:rPr>
                <w:noProof/>
                <w:webHidden/>
              </w:rPr>
              <w:fldChar w:fldCharType="separate"/>
            </w:r>
            <w:r w:rsidR="002B4788">
              <w:rPr>
                <w:noProof/>
                <w:webHidden/>
              </w:rPr>
              <w:t>5</w:t>
            </w:r>
            <w:r w:rsidR="002B4788">
              <w:rPr>
                <w:noProof/>
                <w:webHidden/>
              </w:rPr>
              <w:fldChar w:fldCharType="end"/>
            </w:r>
          </w:hyperlink>
        </w:p>
        <w:p w:rsidR="002B4788" w:rsidRDefault="006B7A19">
          <w:pPr>
            <w:pStyle w:val="Obsah1"/>
            <w:tabs>
              <w:tab w:val="left" w:pos="660"/>
              <w:tab w:val="right" w:leader="dot" w:pos="9736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66744956" w:history="1">
            <w:r w:rsidR="002B4788" w:rsidRPr="00A91B66">
              <w:rPr>
                <w:rStyle w:val="Hypertextovodkaz"/>
                <w:noProof/>
              </w:rPr>
              <w:t>4.2.</w:t>
            </w:r>
            <w:r w:rsidR="002B4788">
              <w:rPr>
                <w:rFonts w:eastAsiaTheme="minorEastAsia" w:cstheme="minorBidi"/>
                <w:b w:val="0"/>
                <w:bCs w:val="0"/>
                <w:noProof/>
                <w:sz w:val="22"/>
                <w:szCs w:val="22"/>
                <w:lang w:eastAsia="cs-CZ"/>
              </w:rPr>
              <w:tab/>
            </w:r>
            <w:r w:rsidR="002B4788" w:rsidRPr="00A91B66">
              <w:rPr>
                <w:rStyle w:val="Hypertextovodkaz"/>
                <w:noProof/>
              </w:rPr>
              <w:t>Zjištěná cena</w:t>
            </w:r>
            <w:r w:rsidR="002B4788">
              <w:rPr>
                <w:noProof/>
                <w:webHidden/>
              </w:rPr>
              <w:tab/>
            </w:r>
            <w:r w:rsidR="002B4788">
              <w:rPr>
                <w:noProof/>
                <w:webHidden/>
              </w:rPr>
              <w:fldChar w:fldCharType="begin"/>
            </w:r>
            <w:r w:rsidR="002B4788">
              <w:rPr>
                <w:noProof/>
                <w:webHidden/>
              </w:rPr>
              <w:instrText xml:space="preserve"> PAGEREF _Toc166744956 \h </w:instrText>
            </w:r>
            <w:r w:rsidR="002B4788">
              <w:rPr>
                <w:noProof/>
                <w:webHidden/>
              </w:rPr>
            </w:r>
            <w:r w:rsidR="002B4788">
              <w:rPr>
                <w:noProof/>
                <w:webHidden/>
              </w:rPr>
              <w:fldChar w:fldCharType="separate"/>
            </w:r>
            <w:r w:rsidR="002B4788">
              <w:rPr>
                <w:noProof/>
                <w:webHidden/>
              </w:rPr>
              <w:t>5</w:t>
            </w:r>
            <w:r w:rsidR="002B4788">
              <w:rPr>
                <w:noProof/>
                <w:webHidden/>
              </w:rPr>
              <w:fldChar w:fldCharType="end"/>
            </w:r>
          </w:hyperlink>
        </w:p>
        <w:p w:rsidR="002B4788" w:rsidRDefault="006B7A19">
          <w:pPr>
            <w:pStyle w:val="Obsah1"/>
            <w:tabs>
              <w:tab w:val="left" w:pos="440"/>
              <w:tab w:val="right" w:leader="dot" w:pos="9736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66744958" w:history="1">
            <w:r w:rsidR="002B4788" w:rsidRPr="00A91B66">
              <w:rPr>
                <w:rStyle w:val="Hypertextovodkaz"/>
                <w:noProof/>
              </w:rPr>
              <w:t>5.</w:t>
            </w:r>
            <w:r w:rsidR="002B4788">
              <w:rPr>
                <w:rFonts w:eastAsiaTheme="minorEastAsia" w:cstheme="minorBidi"/>
                <w:b w:val="0"/>
                <w:bCs w:val="0"/>
                <w:noProof/>
                <w:sz w:val="22"/>
                <w:szCs w:val="22"/>
                <w:lang w:eastAsia="cs-CZ"/>
              </w:rPr>
              <w:tab/>
            </w:r>
            <w:r w:rsidR="002B4788" w:rsidRPr="00A91B66">
              <w:rPr>
                <w:rStyle w:val="Hypertextovodkaz"/>
                <w:noProof/>
              </w:rPr>
              <w:t>Odůvodnění</w:t>
            </w:r>
            <w:r w:rsidR="002B4788">
              <w:rPr>
                <w:noProof/>
                <w:webHidden/>
              </w:rPr>
              <w:tab/>
            </w:r>
            <w:r w:rsidR="002B4788">
              <w:rPr>
                <w:noProof/>
                <w:webHidden/>
              </w:rPr>
              <w:fldChar w:fldCharType="begin"/>
            </w:r>
            <w:r w:rsidR="002B4788">
              <w:rPr>
                <w:noProof/>
                <w:webHidden/>
              </w:rPr>
              <w:instrText xml:space="preserve"> PAGEREF _Toc166744958 \h </w:instrText>
            </w:r>
            <w:r w:rsidR="002B4788">
              <w:rPr>
                <w:noProof/>
                <w:webHidden/>
              </w:rPr>
            </w:r>
            <w:r w:rsidR="002B4788">
              <w:rPr>
                <w:noProof/>
                <w:webHidden/>
              </w:rPr>
              <w:fldChar w:fldCharType="separate"/>
            </w:r>
            <w:r w:rsidR="002B4788">
              <w:rPr>
                <w:noProof/>
                <w:webHidden/>
              </w:rPr>
              <w:t>5</w:t>
            </w:r>
            <w:r w:rsidR="002B4788">
              <w:rPr>
                <w:noProof/>
                <w:webHidden/>
              </w:rPr>
              <w:fldChar w:fldCharType="end"/>
            </w:r>
          </w:hyperlink>
        </w:p>
        <w:p w:rsidR="002B4788" w:rsidRDefault="006B7A19">
          <w:pPr>
            <w:pStyle w:val="Obsah1"/>
            <w:tabs>
              <w:tab w:val="left" w:pos="440"/>
              <w:tab w:val="right" w:leader="dot" w:pos="9736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66744960" w:history="1">
            <w:r w:rsidR="002B4788" w:rsidRPr="00A91B66">
              <w:rPr>
                <w:rStyle w:val="Hypertextovodkaz"/>
                <w:noProof/>
              </w:rPr>
              <w:t>6.</w:t>
            </w:r>
            <w:r w:rsidR="002B4788">
              <w:rPr>
                <w:rFonts w:eastAsiaTheme="minorEastAsia" w:cstheme="minorBidi"/>
                <w:b w:val="0"/>
                <w:bCs w:val="0"/>
                <w:noProof/>
                <w:sz w:val="22"/>
                <w:szCs w:val="22"/>
                <w:lang w:eastAsia="cs-CZ"/>
              </w:rPr>
              <w:tab/>
            </w:r>
            <w:r w:rsidR="002B4788" w:rsidRPr="00A91B66">
              <w:rPr>
                <w:rStyle w:val="Hypertextovodkaz"/>
                <w:noProof/>
              </w:rPr>
              <w:t>Závěr</w:t>
            </w:r>
            <w:r w:rsidR="002B4788">
              <w:rPr>
                <w:noProof/>
                <w:webHidden/>
              </w:rPr>
              <w:tab/>
            </w:r>
            <w:r w:rsidR="002B4788">
              <w:rPr>
                <w:noProof/>
                <w:webHidden/>
              </w:rPr>
              <w:fldChar w:fldCharType="begin"/>
            </w:r>
            <w:r w:rsidR="002B4788">
              <w:rPr>
                <w:noProof/>
                <w:webHidden/>
              </w:rPr>
              <w:instrText xml:space="preserve"> PAGEREF _Toc166744960 \h </w:instrText>
            </w:r>
            <w:r w:rsidR="002B4788">
              <w:rPr>
                <w:noProof/>
                <w:webHidden/>
              </w:rPr>
            </w:r>
            <w:r w:rsidR="002B4788">
              <w:rPr>
                <w:noProof/>
                <w:webHidden/>
              </w:rPr>
              <w:fldChar w:fldCharType="separate"/>
            </w:r>
            <w:r w:rsidR="002B4788">
              <w:rPr>
                <w:noProof/>
                <w:webHidden/>
              </w:rPr>
              <w:t>6</w:t>
            </w:r>
            <w:r w:rsidR="002B4788">
              <w:rPr>
                <w:noProof/>
                <w:webHidden/>
              </w:rPr>
              <w:fldChar w:fldCharType="end"/>
            </w:r>
          </w:hyperlink>
        </w:p>
        <w:p w:rsidR="002B4788" w:rsidRDefault="006B7A19">
          <w:pPr>
            <w:pStyle w:val="Obsah1"/>
            <w:tabs>
              <w:tab w:val="left" w:pos="440"/>
              <w:tab w:val="right" w:leader="dot" w:pos="9736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66744962" w:history="1">
            <w:r w:rsidR="002B4788" w:rsidRPr="00A91B66">
              <w:rPr>
                <w:rStyle w:val="Hypertextovodkaz"/>
                <w:noProof/>
              </w:rPr>
              <w:t>7.</w:t>
            </w:r>
            <w:r w:rsidR="002B4788">
              <w:rPr>
                <w:rFonts w:eastAsiaTheme="minorEastAsia" w:cstheme="minorBidi"/>
                <w:b w:val="0"/>
                <w:bCs w:val="0"/>
                <w:noProof/>
                <w:sz w:val="22"/>
                <w:szCs w:val="22"/>
                <w:lang w:eastAsia="cs-CZ"/>
              </w:rPr>
              <w:tab/>
            </w:r>
            <w:r w:rsidR="002B4788" w:rsidRPr="00A91B66">
              <w:rPr>
                <w:rStyle w:val="Hypertextovodkaz"/>
                <w:noProof/>
              </w:rPr>
              <w:t>Povinné údaje podle § 46 vyhlášky č. 503/2020 Sb.</w:t>
            </w:r>
            <w:r w:rsidR="002B4788">
              <w:rPr>
                <w:noProof/>
                <w:webHidden/>
              </w:rPr>
              <w:tab/>
            </w:r>
            <w:r w:rsidR="002B4788">
              <w:rPr>
                <w:noProof/>
                <w:webHidden/>
              </w:rPr>
              <w:fldChar w:fldCharType="begin"/>
            </w:r>
            <w:r w:rsidR="002B4788">
              <w:rPr>
                <w:noProof/>
                <w:webHidden/>
              </w:rPr>
              <w:instrText xml:space="preserve"> PAGEREF _Toc166744962 \h </w:instrText>
            </w:r>
            <w:r w:rsidR="002B4788">
              <w:rPr>
                <w:noProof/>
                <w:webHidden/>
              </w:rPr>
            </w:r>
            <w:r w:rsidR="002B4788">
              <w:rPr>
                <w:noProof/>
                <w:webHidden/>
              </w:rPr>
              <w:fldChar w:fldCharType="separate"/>
            </w:r>
            <w:r w:rsidR="002B4788">
              <w:rPr>
                <w:noProof/>
                <w:webHidden/>
              </w:rPr>
              <w:t>7</w:t>
            </w:r>
            <w:r w:rsidR="002B4788">
              <w:rPr>
                <w:noProof/>
                <w:webHidden/>
              </w:rPr>
              <w:fldChar w:fldCharType="end"/>
            </w:r>
          </w:hyperlink>
        </w:p>
        <w:p w:rsidR="002B4788" w:rsidRDefault="006B7A19">
          <w:pPr>
            <w:pStyle w:val="Obsah1"/>
            <w:tabs>
              <w:tab w:val="left" w:pos="440"/>
              <w:tab w:val="right" w:leader="dot" w:pos="9736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166744963" w:history="1">
            <w:r w:rsidR="002B4788" w:rsidRPr="00A91B66">
              <w:rPr>
                <w:rStyle w:val="Hypertextovodkaz"/>
                <w:noProof/>
              </w:rPr>
              <w:t>8.</w:t>
            </w:r>
            <w:r w:rsidR="002B4788">
              <w:rPr>
                <w:rFonts w:eastAsiaTheme="minorEastAsia" w:cstheme="minorBidi"/>
                <w:b w:val="0"/>
                <w:bCs w:val="0"/>
                <w:noProof/>
                <w:sz w:val="22"/>
                <w:szCs w:val="22"/>
                <w:lang w:eastAsia="cs-CZ"/>
              </w:rPr>
              <w:tab/>
            </w:r>
            <w:r w:rsidR="002B4788" w:rsidRPr="00A91B66">
              <w:rPr>
                <w:rStyle w:val="Hypertextovodkaz"/>
                <w:noProof/>
              </w:rPr>
              <w:t>Seznam příloh znaleckého posudku č. 1/2024</w:t>
            </w:r>
            <w:r w:rsidR="002B4788">
              <w:rPr>
                <w:noProof/>
                <w:webHidden/>
              </w:rPr>
              <w:tab/>
            </w:r>
            <w:r w:rsidR="002B4788">
              <w:rPr>
                <w:noProof/>
                <w:webHidden/>
              </w:rPr>
              <w:fldChar w:fldCharType="begin"/>
            </w:r>
            <w:r w:rsidR="002B4788">
              <w:rPr>
                <w:noProof/>
                <w:webHidden/>
              </w:rPr>
              <w:instrText xml:space="preserve"> PAGEREF _Toc166744963 \h </w:instrText>
            </w:r>
            <w:r w:rsidR="002B4788">
              <w:rPr>
                <w:noProof/>
                <w:webHidden/>
              </w:rPr>
            </w:r>
            <w:r w:rsidR="002B4788">
              <w:rPr>
                <w:noProof/>
                <w:webHidden/>
              </w:rPr>
              <w:fldChar w:fldCharType="separate"/>
            </w:r>
            <w:r w:rsidR="002B4788">
              <w:rPr>
                <w:noProof/>
                <w:webHidden/>
              </w:rPr>
              <w:t>8</w:t>
            </w:r>
            <w:r w:rsidR="002B4788">
              <w:rPr>
                <w:noProof/>
                <w:webHidden/>
              </w:rPr>
              <w:fldChar w:fldCharType="end"/>
            </w:r>
          </w:hyperlink>
        </w:p>
        <w:p w:rsidR="00835AE5" w:rsidRDefault="00015CF6">
          <w:r>
            <w:rPr>
              <w:rFonts w:asciiTheme="minorHAnsi" w:hAnsiTheme="minorHAnsi" w:cstheme="minorHAnsi"/>
              <w:b/>
              <w:bCs/>
              <w:sz w:val="20"/>
              <w:szCs w:val="20"/>
            </w:rPr>
            <w:fldChar w:fldCharType="end"/>
          </w:r>
        </w:p>
      </w:sdtContent>
    </w:sdt>
    <w:p w:rsidR="00835AE5" w:rsidRDefault="00835AE5" w:rsidP="007E0FB8">
      <w:pPr>
        <w:rPr>
          <w:rFonts w:cs="Arial"/>
          <w:color w:val="5B9BD5" w:themeColor="accent1"/>
        </w:rPr>
      </w:pPr>
    </w:p>
    <w:p w:rsidR="00835AE5" w:rsidRDefault="00835AE5" w:rsidP="007E0FB8">
      <w:pPr>
        <w:rPr>
          <w:rFonts w:cs="Arial"/>
          <w:color w:val="5B9BD5" w:themeColor="accent1"/>
        </w:rPr>
      </w:pPr>
    </w:p>
    <w:p w:rsidR="00835AE5" w:rsidRDefault="00835AE5" w:rsidP="007E0FB8">
      <w:pPr>
        <w:rPr>
          <w:rFonts w:cs="Arial"/>
          <w:color w:val="5B9BD5" w:themeColor="accent1"/>
        </w:rPr>
      </w:pPr>
    </w:p>
    <w:p w:rsidR="00835AE5" w:rsidRDefault="00835AE5" w:rsidP="007E0FB8">
      <w:pPr>
        <w:rPr>
          <w:rFonts w:cs="Arial"/>
          <w:color w:val="5B9BD5" w:themeColor="accent1"/>
        </w:rPr>
      </w:pPr>
    </w:p>
    <w:p w:rsidR="00835AE5" w:rsidRDefault="00835AE5" w:rsidP="007E0FB8">
      <w:pPr>
        <w:rPr>
          <w:rFonts w:cs="Arial"/>
          <w:color w:val="5B9BD5" w:themeColor="accent1"/>
        </w:rPr>
      </w:pPr>
    </w:p>
    <w:p w:rsidR="00835AE5" w:rsidRDefault="00835AE5" w:rsidP="007E0FB8">
      <w:pPr>
        <w:rPr>
          <w:rFonts w:cs="Arial"/>
          <w:color w:val="5B9BD5" w:themeColor="accent1"/>
        </w:rPr>
      </w:pPr>
    </w:p>
    <w:p w:rsidR="00835AE5" w:rsidRDefault="00835AE5" w:rsidP="007E0FB8">
      <w:pPr>
        <w:rPr>
          <w:rFonts w:cs="Arial"/>
          <w:color w:val="5B9BD5" w:themeColor="accent1"/>
        </w:rPr>
      </w:pPr>
    </w:p>
    <w:p w:rsidR="00835AE5" w:rsidRDefault="00835AE5" w:rsidP="007E0FB8">
      <w:pPr>
        <w:rPr>
          <w:rFonts w:cs="Arial"/>
          <w:color w:val="5B9BD5" w:themeColor="accent1"/>
        </w:rPr>
      </w:pPr>
    </w:p>
    <w:p w:rsidR="00835AE5" w:rsidRDefault="00835AE5" w:rsidP="007E0FB8">
      <w:pPr>
        <w:rPr>
          <w:rFonts w:cs="Arial"/>
          <w:color w:val="5B9BD5" w:themeColor="accent1"/>
        </w:rPr>
      </w:pPr>
    </w:p>
    <w:p w:rsidR="00835AE5" w:rsidRDefault="00835AE5" w:rsidP="007E0FB8">
      <w:pPr>
        <w:rPr>
          <w:rFonts w:cs="Arial"/>
          <w:color w:val="5B9BD5" w:themeColor="accent1"/>
        </w:rPr>
      </w:pPr>
    </w:p>
    <w:p w:rsidR="00835AE5" w:rsidRDefault="00835AE5" w:rsidP="007E0FB8">
      <w:pPr>
        <w:rPr>
          <w:rFonts w:cs="Arial"/>
          <w:color w:val="5B9BD5" w:themeColor="accent1"/>
        </w:rPr>
      </w:pPr>
    </w:p>
    <w:p w:rsidR="00835AE5" w:rsidRDefault="00835AE5" w:rsidP="007E0FB8">
      <w:pPr>
        <w:rPr>
          <w:rFonts w:cs="Arial"/>
          <w:color w:val="5B9BD5" w:themeColor="accent1"/>
        </w:rPr>
      </w:pPr>
    </w:p>
    <w:p w:rsidR="00835AE5" w:rsidRDefault="00835AE5" w:rsidP="007E0FB8">
      <w:pPr>
        <w:rPr>
          <w:rFonts w:cs="Arial"/>
          <w:color w:val="5B9BD5" w:themeColor="accent1"/>
        </w:rPr>
      </w:pPr>
    </w:p>
    <w:p w:rsidR="00835AE5" w:rsidRDefault="00835AE5" w:rsidP="007E0FB8">
      <w:pPr>
        <w:rPr>
          <w:rFonts w:cs="Arial"/>
          <w:color w:val="5B9BD5" w:themeColor="accent1"/>
        </w:rPr>
      </w:pPr>
    </w:p>
    <w:p w:rsidR="00835AE5" w:rsidRDefault="00835AE5" w:rsidP="007E0FB8">
      <w:pPr>
        <w:rPr>
          <w:rFonts w:cs="Arial"/>
          <w:color w:val="5B9BD5" w:themeColor="accent1"/>
        </w:rPr>
      </w:pPr>
    </w:p>
    <w:p w:rsidR="00835AE5" w:rsidRDefault="00835AE5" w:rsidP="007E0FB8">
      <w:pPr>
        <w:rPr>
          <w:rFonts w:cs="Arial"/>
          <w:color w:val="5B9BD5" w:themeColor="accent1"/>
        </w:rPr>
      </w:pPr>
    </w:p>
    <w:p w:rsidR="00835AE5" w:rsidRDefault="00835AE5" w:rsidP="007E0FB8">
      <w:pPr>
        <w:rPr>
          <w:rFonts w:cs="Arial"/>
          <w:color w:val="5B9BD5" w:themeColor="accent1"/>
        </w:rPr>
      </w:pPr>
    </w:p>
    <w:p w:rsidR="00F4774D" w:rsidRPr="00D5003F" w:rsidRDefault="008D26B4" w:rsidP="005F5673">
      <w:pPr>
        <w:pStyle w:val="Nadpis1"/>
        <w:numPr>
          <w:ilvl w:val="0"/>
          <w:numId w:val="4"/>
        </w:numPr>
        <w:rPr>
          <w:b w:val="0"/>
        </w:rPr>
      </w:pPr>
      <w:bookmarkStart w:id="0" w:name="_Toc166744946"/>
      <w:r w:rsidRPr="00D5003F">
        <w:lastRenderedPageBreak/>
        <w:t>Zadání znaleckého posudku</w:t>
      </w:r>
      <w:bookmarkEnd w:id="0"/>
    </w:p>
    <w:p w:rsidR="005F5673" w:rsidRPr="009902ED" w:rsidRDefault="005F5673" w:rsidP="009902ED">
      <w:pPr>
        <w:pStyle w:val="Nadpis2"/>
        <w:spacing w:after="240"/>
        <w:rPr>
          <w:b/>
        </w:rPr>
      </w:pPr>
      <w:r w:rsidRPr="009902ED">
        <w:rPr>
          <w:b/>
        </w:rPr>
        <w:t>Odborná otázka zadavatele</w:t>
      </w:r>
    </w:p>
    <w:p w:rsidR="005F5673" w:rsidRDefault="005F5673" w:rsidP="00B74915">
      <w:pPr>
        <w:spacing w:after="240"/>
        <w:rPr>
          <w:rFonts w:cs="Arial"/>
        </w:rPr>
      </w:pPr>
      <w:r>
        <w:rPr>
          <w:rFonts w:cs="Arial"/>
        </w:rPr>
        <w:t xml:space="preserve">Určete tržní hodnotu </w:t>
      </w:r>
      <w:r w:rsidR="003A3309">
        <w:rPr>
          <w:rFonts w:cs="Arial"/>
        </w:rPr>
        <w:t xml:space="preserve">a zjištěnou cenu následujících </w:t>
      </w:r>
      <w:r w:rsidR="00F56396">
        <w:rPr>
          <w:rFonts w:cs="Arial"/>
        </w:rPr>
        <w:t>lesní</w:t>
      </w:r>
      <w:r w:rsidR="00DC16EF">
        <w:rPr>
          <w:rFonts w:cs="Arial"/>
        </w:rPr>
        <w:t>ch</w:t>
      </w:r>
      <w:r w:rsidR="00F56396">
        <w:rPr>
          <w:rFonts w:cs="Arial"/>
        </w:rPr>
        <w:t xml:space="preserve"> pozemk</w:t>
      </w:r>
      <w:r w:rsidR="00DC16EF">
        <w:rPr>
          <w:rFonts w:cs="Arial"/>
        </w:rPr>
        <w:t>ů</w:t>
      </w:r>
      <w:r>
        <w:rPr>
          <w:rFonts w:cs="Arial"/>
        </w:rPr>
        <w:t>:</w:t>
      </w:r>
    </w:p>
    <w:p w:rsidR="00EF77F4" w:rsidRDefault="00EF77F4" w:rsidP="00EF77F4">
      <w:pPr>
        <w:spacing w:after="0"/>
        <w:rPr>
          <w:rFonts w:cs="Arial"/>
        </w:rPr>
      </w:pPr>
      <w:r>
        <w:rPr>
          <w:rFonts w:cs="Arial"/>
        </w:rPr>
        <w:t>Pozemek parcelní číslo: 714/7</w:t>
      </w:r>
    </w:p>
    <w:p w:rsidR="00EF77F4" w:rsidRDefault="00EF77F4" w:rsidP="00EF77F4">
      <w:pPr>
        <w:spacing w:after="0"/>
        <w:rPr>
          <w:rFonts w:cs="Arial"/>
        </w:rPr>
      </w:pPr>
      <w:r>
        <w:rPr>
          <w:rFonts w:cs="Arial"/>
        </w:rPr>
        <w:t>V obci: Střížov nad Malší</w:t>
      </w:r>
    </w:p>
    <w:p w:rsidR="00EF77F4" w:rsidRPr="00015CF6" w:rsidRDefault="00EF77F4" w:rsidP="00EF77F4">
      <w:pPr>
        <w:spacing w:after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Výměra: 262 150 m</w:t>
      </w:r>
      <w:r w:rsidRPr="00EF77F4">
        <w:rPr>
          <w:rFonts w:cs="Arial"/>
          <w:color w:val="000000" w:themeColor="text1"/>
          <w:vertAlign w:val="superscript"/>
        </w:rPr>
        <w:t>2</w:t>
      </w:r>
    </w:p>
    <w:p w:rsidR="00EF77F4" w:rsidRDefault="00EF77F4" w:rsidP="00EF77F4">
      <w:pPr>
        <w:spacing w:after="0"/>
        <w:rPr>
          <w:rFonts w:cs="Arial"/>
        </w:rPr>
      </w:pPr>
      <w:r>
        <w:rPr>
          <w:rFonts w:cs="Arial"/>
        </w:rPr>
        <w:t>V katastrálním území: Střížov nad Malší</w:t>
      </w:r>
      <w:r w:rsidR="006B7A19">
        <w:rPr>
          <w:rFonts w:cs="Arial"/>
        </w:rPr>
        <w:t xml:space="preserve"> (758 035)</w:t>
      </w:r>
    </w:p>
    <w:p w:rsidR="00EF77F4" w:rsidRDefault="00EF77F4" w:rsidP="00EF77F4">
      <w:pPr>
        <w:spacing w:after="0"/>
        <w:rPr>
          <w:rFonts w:cs="Arial"/>
        </w:rPr>
      </w:pPr>
      <w:r>
        <w:rPr>
          <w:rFonts w:cs="Arial"/>
        </w:rPr>
        <w:t>Na LV: č. 1</w:t>
      </w:r>
    </w:p>
    <w:p w:rsidR="00EF77F4" w:rsidRDefault="00EF77F4" w:rsidP="00EF77F4">
      <w:pPr>
        <w:spacing w:after="0"/>
        <w:rPr>
          <w:rFonts w:cs="Arial"/>
        </w:rPr>
      </w:pPr>
    </w:p>
    <w:p w:rsidR="003A3309" w:rsidRPr="00ED21B9" w:rsidRDefault="003A3309" w:rsidP="00B74915">
      <w:pPr>
        <w:pStyle w:val="Nadpis2"/>
        <w:spacing w:after="240"/>
        <w:rPr>
          <w:b/>
          <w:sz w:val="22"/>
          <w:szCs w:val="22"/>
        </w:rPr>
      </w:pPr>
      <w:r w:rsidRPr="00ED21B9">
        <w:rPr>
          <w:b/>
          <w:sz w:val="22"/>
          <w:szCs w:val="22"/>
        </w:rPr>
        <w:t>Účel znaleckého posudku</w:t>
      </w:r>
    </w:p>
    <w:p w:rsidR="003A3309" w:rsidRDefault="00D5003F" w:rsidP="00B74915">
      <w:pPr>
        <w:spacing w:after="240"/>
        <w:rPr>
          <w:rFonts w:cs="Arial"/>
        </w:rPr>
      </w:pPr>
      <w:r>
        <w:rPr>
          <w:rFonts w:cs="Arial"/>
        </w:rPr>
        <w:t>Určení</w:t>
      </w:r>
      <w:r w:rsidR="003A3309">
        <w:rPr>
          <w:rFonts w:cs="Arial"/>
        </w:rPr>
        <w:t xml:space="preserve"> tržní hodnoty</w:t>
      </w:r>
      <w:r w:rsidR="000951DC">
        <w:rPr>
          <w:rFonts w:cs="Arial"/>
        </w:rPr>
        <w:t xml:space="preserve"> a </w:t>
      </w:r>
      <w:r>
        <w:rPr>
          <w:rFonts w:cs="Arial"/>
        </w:rPr>
        <w:t xml:space="preserve">zjištěné </w:t>
      </w:r>
      <w:r w:rsidR="000951DC">
        <w:rPr>
          <w:rFonts w:cs="Arial"/>
        </w:rPr>
        <w:t xml:space="preserve">ceny </w:t>
      </w:r>
      <w:r w:rsidR="00187D94">
        <w:rPr>
          <w:rFonts w:cs="Arial"/>
        </w:rPr>
        <w:t>lesních pozemků</w:t>
      </w:r>
      <w:r w:rsidR="003A3309">
        <w:rPr>
          <w:rFonts w:cs="Arial"/>
        </w:rPr>
        <w:t xml:space="preserve"> pro účely jednání o zamýšleném prodeji lesa. Jde o zkušební znalecký posudek</w:t>
      </w:r>
      <w:r w:rsidR="000951DC">
        <w:rPr>
          <w:rFonts w:cs="Arial"/>
        </w:rPr>
        <w:t xml:space="preserve"> č. 1, který byl </w:t>
      </w:r>
      <w:r w:rsidR="003A3309">
        <w:rPr>
          <w:rFonts w:cs="Arial"/>
        </w:rPr>
        <w:t>zpracovaný v rámci „Kurzu oceňování lesa a rostlinstva</w:t>
      </w:r>
      <w:r w:rsidR="000951DC">
        <w:rPr>
          <w:rFonts w:cs="Arial"/>
        </w:rPr>
        <w:t xml:space="preserve"> 2023-2024</w:t>
      </w:r>
      <w:r w:rsidR="003A3309">
        <w:rPr>
          <w:rFonts w:cs="Arial"/>
        </w:rPr>
        <w:t>“</w:t>
      </w:r>
    </w:p>
    <w:p w:rsidR="000951DC" w:rsidRPr="00ED21B9" w:rsidRDefault="000951DC" w:rsidP="00B74915">
      <w:pPr>
        <w:pStyle w:val="Nadpis2"/>
        <w:spacing w:after="240"/>
        <w:rPr>
          <w:b/>
          <w:sz w:val="22"/>
          <w:szCs w:val="22"/>
        </w:rPr>
      </w:pPr>
      <w:r w:rsidRPr="00ED21B9">
        <w:rPr>
          <w:b/>
          <w:sz w:val="22"/>
          <w:szCs w:val="22"/>
        </w:rPr>
        <w:t>Skutečnosti sdělené zadavatelem mající vliv na přesnost závěrů</w:t>
      </w:r>
      <w:r w:rsidR="00D5003F" w:rsidRPr="00ED21B9">
        <w:rPr>
          <w:b/>
          <w:sz w:val="22"/>
          <w:szCs w:val="22"/>
        </w:rPr>
        <w:t xml:space="preserve"> znaleckého</w:t>
      </w:r>
      <w:r w:rsidRPr="00ED21B9">
        <w:rPr>
          <w:b/>
          <w:sz w:val="22"/>
          <w:szCs w:val="22"/>
        </w:rPr>
        <w:t xml:space="preserve"> posudku</w:t>
      </w:r>
    </w:p>
    <w:p w:rsidR="00D5003F" w:rsidRPr="00D5003F" w:rsidRDefault="00D5003F" w:rsidP="00B74915">
      <w:pPr>
        <w:spacing w:after="240"/>
        <w:rPr>
          <w:rFonts w:cs="Arial"/>
        </w:rPr>
      </w:pPr>
      <w:r>
        <w:rPr>
          <w:rFonts w:cs="Arial"/>
        </w:rPr>
        <w:t>Zadavatel nesdělil znalci žádné skutečnosti, které mohou mít vliv na přesnost závěrů znaleckého posudku.</w:t>
      </w:r>
    </w:p>
    <w:p w:rsidR="00772E8E" w:rsidRDefault="00772E8E" w:rsidP="002B4788">
      <w:pPr>
        <w:pStyle w:val="Nadpis1"/>
        <w:numPr>
          <w:ilvl w:val="0"/>
          <w:numId w:val="4"/>
        </w:numPr>
      </w:pPr>
      <w:bookmarkStart w:id="1" w:name="_Toc166744947"/>
      <w:r w:rsidRPr="00980555">
        <w:t>Výčet podkladů</w:t>
      </w:r>
      <w:bookmarkEnd w:id="1"/>
    </w:p>
    <w:p w:rsidR="00214770" w:rsidRPr="005B36A8" w:rsidRDefault="00214770" w:rsidP="00214770">
      <w:pPr>
        <w:spacing w:after="0"/>
        <w:rPr>
          <w:color w:val="5B9BD5" w:themeColor="accent1"/>
          <w:sz w:val="16"/>
          <w:szCs w:val="16"/>
        </w:rPr>
      </w:pPr>
      <w:r w:rsidRPr="005B36A8">
        <w:rPr>
          <w:color w:val="5B9BD5" w:themeColor="accent1"/>
          <w:sz w:val="16"/>
          <w:szCs w:val="16"/>
        </w:rPr>
        <w:t>Komentář: Výčet podkladů</w:t>
      </w:r>
      <w:r w:rsidR="003619C0" w:rsidRPr="005B36A8">
        <w:rPr>
          <w:color w:val="5B9BD5" w:themeColor="accent1"/>
          <w:sz w:val="16"/>
          <w:szCs w:val="16"/>
        </w:rPr>
        <w:t xml:space="preserve"> je kapitola, kterou ZP</w:t>
      </w:r>
      <w:r w:rsidRPr="005B36A8">
        <w:rPr>
          <w:color w:val="5B9BD5" w:themeColor="accent1"/>
          <w:sz w:val="16"/>
          <w:szCs w:val="16"/>
        </w:rPr>
        <w:t xml:space="preserve"> posudek musí obsahovat (§ 28 ZnalZ). </w:t>
      </w:r>
    </w:p>
    <w:p w:rsidR="00214770" w:rsidRPr="005B36A8" w:rsidRDefault="00214770" w:rsidP="00214770">
      <w:pPr>
        <w:spacing w:after="0"/>
        <w:rPr>
          <w:color w:val="5B9BD5" w:themeColor="accent1"/>
          <w:sz w:val="16"/>
          <w:szCs w:val="16"/>
        </w:rPr>
      </w:pPr>
      <w:r w:rsidRPr="005B36A8">
        <w:rPr>
          <w:color w:val="5B9BD5" w:themeColor="accent1"/>
          <w:sz w:val="16"/>
          <w:szCs w:val="16"/>
        </w:rPr>
        <w:t>Znalec při zpracování znaleckého posudku podle § 52 ZnaLV</w:t>
      </w:r>
    </w:p>
    <w:p w:rsidR="00214770" w:rsidRPr="005B36A8" w:rsidRDefault="00214770" w:rsidP="00214770">
      <w:pPr>
        <w:spacing w:after="0"/>
        <w:rPr>
          <w:color w:val="5B9BD5" w:themeColor="accent1"/>
          <w:sz w:val="16"/>
          <w:szCs w:val="16"/>
        </w:rPr>
      </w:pPr>
      <w:r w:rsidRPr="005B36A8">
        <w:rPr>
          <w:color w:val="5B9BD5" w:themeColor="accent1"/>
          <w:sz w:val="16"/>
          <w:szCs w:val="16"/>
        </w:rPr>
        <w:t>a)</w:t>
      </w:r>
      <w:r w:rsidR="003619C0" w:rsidRPr="005B36A8">
        <w:rPr>
          <w:color w:val="5B9BD5" w:themeColor="accent1"/>
          <w:sz w:val="16"/>
          <w:szCs w:val="16"/>
        </w:rPr>
        <w:t xml:space="preserve"> v</w:t>
      </w:r>
      <w:r w:rsidRPr="005B36A8">
        <w:rPr>
          <w:color w:val="5B9BD5" w:themeColor="accent1"/>
          <w:sz w:val="16"/>
          <w:szCs w:val="16"/>
        </w:rPr>
        <w:t>ybere zdroj dat</w:t>
      </w:r>
    </w:p>
    <w:p w:rsidR="00214770" w:rsidRPr="005B36A8" w:rsidRDefault="00214770" w:rsidP="00214770">
      <w:pPr>
        <w:spacing w:after="0"/>
        <w:rPr>
          <w:color w:val="5B9BD5" w:themeColor="accent1"/>
          <w:sz w:val="16"/>
          <w:szCs w:val="16"/>
        </w:rPr>
      </w:pPr>
      <w:r w:rsidRPr="005B36A8">
        <w:rPr>
          <w:color w:val="5B9BD5" w:themeColor="accent1"/>
          <w:sz w:val="16"/>
          <w:szCs w:val="16"/>
        </w:rPr>
        <w:t>b) sebere nebo vytvoří data</w:t>
      </w:r>
    </w:p>
    <w:p w:rsidR="00772E8E" w:rsidRPr="00772E8E" w:rsidRDefault="00772E8E" w:rsidP="00B74915">
      <w:pPr>
        <w:pStyle w:val="Odstavecseseznamem"/>
        <w:keepNext/>
        <w:keepLines/>
        <w:numPr>
          <w:ilvl w:val="0"/>
          <w:numId w:val="12"/>
        </w:numPr>
        <w:spacing w:before="240" w:after="240"/>
        <w:contextualSpacing w:val="0"/>
        <w:outlineLvl w:val="0"/>
        <w:rPr>
          <w:rFonts w:eastAsiaTheme="majorEastAsia" w:cstheme="majorBidi"/>
          <w:vanish/>
          <w:sz w:val="28"/>
          <w:szCs w:val="32"/>
        </w:rPr>
      </w:pPr>
      <w:bookmarkStart w:id="2" w:name="_Toc166588887"/>
      <w:bookmarkStart w:id="3" w:name="_Toc166589012"/>
      <w:bookmarkStart w:id="4" w:name="_Toc166589067"/>
      <w:bookmarkStart w:id="5" w:name="_Toc166659152"/>
      <w:bookmarkStart w:id="6" w:name="_Toc166659708"/>
      <w:bookmarkStart w:id="7" w:name="_Toc166660025"/>
      <w:bookmarkStart w:id="8" w:name="_Toc166660136"/>
      <w:bookmarkStart w:id="9" w:name="_Toc166660160"/>
      <w:bookmarkStart w:id="10" w:name="_Toc166661821"/>
      <w:bookmarkStart w:id="11" w:name="_Toc166672802"/>
      <w:bookmarkStart w:id="12" w:name="_Toc166744948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772E8E" w:rsidRPr="00772E8E" w:rsidRDefault="00772E8E" w:rsidP="00B74915">
      <w:pPr>
        <w:pStyle w:val="Odstavecseseznamem"/>
        <w:keepNext/>
        <w:keepLines/>
        <w:numPr>
          <w:ilvl w:val="0"/>
          <w:numId w:val="12"/>
        </w:numPr>
        <w:spacing w:before="240" w:after="240"/>
        <w:contextualSpacing w:val="0"/>
        <w:outlineLvl w:val="0"/>
        <w:rPr>
          <w:rFonts w:eastAsiaTheme="majorEastAsia" w:cstheme="majorBidi"/>
          <w:vanish/>
          <w:sz w:val="28"/>
          <w:szCs w:val="32"/>
        </w:rPr>
      </w:pPr>
      <w:bookmarkStart w:id="13" w:name="_Toc166588888"/>
      <w:bookmarkStart w:id="14" w:name="_Toc166589013"/>
      <w:bookmarkStart w:id="15" w:name="_Toc166589068"/>
      <w:bookmarkStart w:id="16" w:name="_Toc166659153"/>
      <w:bookmarkStart w:id="17" w:name="_Toc166659709"/>
      <w:bookmarkStart w:id="18" w:name="_Toc166660026"/>
      <w:bookmarkStart w:id="19" w:name="_Toc166660137"/>
      <w:bookmarkStart w:id="20" w:name="_Toc166660161"/>
      <w:bookmarkStart w:id="21" w:name="_Toc166661822"/>
      <w:bookmarkStart w:id="22" w:name="_Toc166672803"/>
      <w:bookmarkStart w:id="23" w:name="_Toc166744949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772E8E" w:rsidRPr="00772E8E" w:rsidRDefault="00772E8E" w:rsidP="00B74915">
      <w:pPr>
        <w:pStyle w:val="Odstavecseseznamem"/>
        <w:keepNext/>
        <w:keepLines/>
        <w:numPr>
          <w:ilvl w:val="1"/>
          <w:numId w:val="12"/>
        </w:numPr>
        <w:spacing w:before="40" w:after="240"/>
        <w:contextualSpacing w:val="0"/>
        <w:outlineLvl w:val="1"/>
        <w:rPr>
          <w:rFonts w:eastAsiaTheme="majorEastAsia" w:cstheme="majorBidi"/>
          <w:b/>
          <w:vanish/>
          <w:sz w:val="24"/>
          <w:szCs w:val="26"/>
        </w:rPr>
      </w:pPr>
    </w:p>
    <w:p w:rsidR="000B7E21" w:rsidRDefault="000B7E21" w:rsidP="003619C0">
      <w:pPr>
        <w:pStyle w:val="Nadpis2"/>
        <w:rPr>
          <w:b/>
          <w:sz w:val="22"/>
          <w:szCs w:val="22"/>
        </w:rPr>
      </w:pPr>
      <w:r w:rsidRPr="00ED21B9">
        <w:rPr>
          <w:b/>
          <w:sz w:val="22"/>
          <w:szCs w:val="22"/>
        </w:rPr>
        <w:t>Popis postupu znalce při výběru zdrojů dat</w:t>
      </w:r>
    </w:p>
    <w:p w:rsidR="003619C0" w:rsidRPr="003619C0" w:rsidRDefault="003619C0" w:rsidP="003619C0">
      <w:pPr>
        <w:spacing w:after="0"/>
        <w:rPr>
          <w:color w:val="5B9BD5" w:themeColor="accent1"/>
        </w:rPr>
      </w:pPr>
      <w:r w:rsidRPr="003619C0">
        <w:rPr>
          <w:color w:val="5B9BD5" w:themeColor="accent1"/>
        </w:rPr>
        <w:t>Zde znalec vybírá zdroje</w:t>
      </w:r>
      <w:r w:rsidR="00A7106B">
        <w:rPr>
          <w:color w:val="5B9BD5" w:themeColor="accent1"/>
        </w:rPr>
        <w:t xml:space="preserve"> dat</w:t>
      </w:r>
    </w:p>
    <w:p w:rsidR="00950321" w:rsidRPr="005B36A8" w:rsidRDefault="00950321" w:rsidP="00950321">
      <w:pPr>
        <w:pStyle w:val="Odstavecseseznamem"/>
        <w:numPr>
          <w:ilvl w:val="0"/>
          <w:numId w:val="15"/>
        </w:numPr>
        <w:spacing w:after="0"/>
        <w:rPr>
          <w:rFonts w:cs="Arial"/>
          <w:color w:val="5B9BD5" w:themeColor="accent1"/>
          <w:sz w:val="16"/>
          <w:szCs w:val="16"/>
        </w:rPr>
      </w:pPr>
      <w:r w:rsidRPr="005B36A8">
        <w:rPr>
          <w:rFonts w:cs="Arial"/>
          <w:color w:val="5B9BD5" w:themeColor="accent1"/>
          <w:sz w:val="16"/>
          <w:szCs w:val="16"/>
        </w:rPr>
        <w:t>Informační systém katastru nemovitostí České republiky.</w:t>
      </w:r>
    </w:p>
    <w:p w:rsidR="00344220" w:rsidRPr="005B36A8" w:rsidRDefault="00D4337A" w:rsidP="00835AE5">
      <w:pPr>
        <w:pStyle w:val="Odstavecseseznamem"/>
        <w:numPr>
          <w:ilvl w:val="0"/>
          <w:numId w:val="15"/>
        </w:numPr>
        <w:spacing w:after="0"/>
        <w:rPr>
          <w:rFonts w:cs="Arial"/>
          <w:color w:val="5B9BD5" w:themeColor="accent1"/>
          <w:sz w:val="16"/>
          <w:szCs w:val="16"/>
        </w:rPr>
      </w:pPr>
      <w:r w:rsidRPr="005B36A8">
        <w:rPr>
          <w:rFonts w:cs="Arial"/>
          <w:color w:val="5B9BD5" w:themeColor="accent1"/>
          <w:sz w:val="16"/>
          <w:szCs w:val="16"/>
        </w:rPr>
        <w:t>Územní plán</w:t>
      </w:r>
      <w:r w:rsidR="005131F6" w:rsidRPr="005B36A8">
        <w:rPr>
          <w:rFonts w:cs="Arial"/>
          <w:color w:val="5B9BD5" w:themeColor="accent1"/>
          <w:sz w:val="16"/>
          <w:szCs w:val="16"/>
        </w:rPr>
        <w:t>y</w:t>
      </w:r>
      <w:r w:rsidRPr="005B36A8">
        <w:rPr>
          <w:rFonts w:cs="Arial"/>
          <w:color w:val="5B9BD5" w:themeColor="accent1"/>
          <w:sz w:val="16"/>
          <w:szCs w:val="16"/>
        </w:rPr>
        <w:t xml:space="preserve"> obcí</w:t>
      </w:r>
      <w:r w:rsidR="00344220" w:rsidRPr="005B36A8">
        <w:rPr>
          <w:rFonts w:cs="Arial"/>
          <w:color w:val="5B9BD5" w:themeColor="accent1"/>
          <w:sz w:val="16"/>
          <w:szCs w:val="16"/>
        </w:rPr>
        <w:t>, kde se nachází oceňovan</w:t>
      </w:r>
      <w:r w:rsidR="007E0667" w:rsidRPr="005B36A8">
        <w:rPr>
          <w:rFonts w:cs="Arial"/>
          <w:color w:val="5B9BD5" w:themeColor="accent1"/>
          <w:sz w:val="16"/>
          <w:szCs w:val="16"/>
        </w:rPr>
        <w:t>é</w:t>
      </w:r>
      <w:r w:rsidR="00344220" w:rsidRPr="005B36A8">
        <w:rPr>
          <w:rFonts w:cs="Arial"/>
          <w:color w:val="5B9BD5" w:themeColor="accent1"/>
          <w:sz w:val="16"/>
          <w:szCs w:val="16"/>
        </w:rPr>
        <w:t xml:space="preserve"> </w:t>
      </w:r>
      <w:r w:rsidR="007E0667" w:rsidRPr="005B36A8">
        <w:rPr>
          <w:rFonts w:cs="Arial"/>
          <w:color w:val="5B9BD5" w:themeColor="accent1"/>
          <w:sz w:val="16"/>
          <w:szCs w:val="16"/>
        </w:rPr>
        <w:t>pozemky</w:t>
      </w:r>
      <w:r w:rsidR="00344220" w:rsidRPr="005B36A8">
        <w:rPr>
          <w:rFonts w:cs="Arial"/>
          <w:color w:val="5B9BD5" w:themeColor="accent1"/>
          <w:sz w:val="16"/>
          <w:szCs w:val="16"/>
        </w:rPr>
        <w:t>.</w:t>
      </w:r>
    </w:p>
    <w:p w:rsidR="005131F6" w:rsidRPr="005B36A8" w:rsidRDefault="00D4337A" w:rsidP="00835AE5">
      <w:pPr>
        <w:pStyle w:val="Odstavecseseznamem"/>
        <w:numPr>
          <w:ilvl w:val="0"/>
          <w:numId w:val="15"/>
        </w:numPr>
        <w:spacing w:after="0"/>
        <w:rPr>
          <w:rFonts w:cs="Arial"/>
          <w:color w:val="5B9BD5" w:themeColor="accent1"/>
          <w:sz w:val="16"/>
          <w:szCs w:val="16"/>
        </w:rPr>
      </w:pPr>
      <w:r w:rsidRPr="005B36A8">
        <w:rPr>
          <w:rFonts w:cs="Arial"/>
          <w:color w:val="5B9BD5" w:themeColor="accent1"/>
          <w:sz w:val="16"/>
          <w:szCs w:val="16"/>
        </w:rPr>
        <w:t xml:space="preserve">Informační systém </w:t>
      </w:r>
      <w:r w:rsidR="007F63A5" w:rsidRPr="005B36A8">
        <w:rPr>
          <w:rFonts w:cs="Arial"/>
          <w:color w:val="5B9BD5" w:themeColor="accent1"/>
          <w:sz w:val="16"/>
          <w:szCs w:val="16"/>
        </w:rPr>
        <w:t>Ústav</w:t>
      </w:r>
      <w:r w:rsidRPr="005B36A8">
        <w:rPr>
          <w:rFonts w:cs="Arial"/>
          <w:color w:val="5B9BD5" w:themeColor="accent1"/>
          <w:sz w:val="16"/>
          <w:szCs w:val="16"/>
        </w:rPr>
        <w:t>u</w:t>
      </w:r>
      <w:r w:rsidR="007F63A5" w:rsidRPr="005B36A8">
        <w:rPr>
          <w:rFonts w:cs="Arial"/>
          <w:color w:val="5B9BD5" w:themeColor="accent1"/>
          <w:sz w:val="16"/>
          <w:szCs w:val="16"/>
        </w:rPr>
        <w:t xml:space="preserve"> pro hospodářskou úpravu lesů Brandýs nad Labem</w:t>
      </w:r>
      <w:r w:rsidRPr="005B36A8">
        <w:rPr>
          <w:rFonts w:cs="Arial"/>
          <w:color w:val="5B9BD5" w:themeColor="accent1"/>
          <w:sz w:val="16"/>
          <w:szCs w:val="16"/>
        </w:rPr>
        <w:t>.</w:t>
      </w:r>
    </w:p>
    <w:p w:rsidR="007F63A5" w:rsidRPr="005B36A8" w:rsidRDefault="005131F6" w:rsidP="00835AE5">
      <w:pPr>
        <w:pStyle w:val="Odstavecseseznamem"/>
        <w:numPr>
          <w:ilvl w:val="0"/>
          <w:numId w:val="15"/>
        </w:numPr>
        <w:spacing w:after="0"/>
        <w:rPr>
          <w:rFonts w:cs="Arial"/>
          <w:color w:val="5B9BD5" w:themeColor="accent1"/>
          <w:sz w:val="16"/>
          <w:szCs w:val="16"/>
        </w:rPr>
      </w:pPr>
      <w:r w:rsidRPr="005B36A8">
        <w:rPr>
          <w:rFonts w:cs="Arial"/>
          <w:color w:val="5B9BD5" w:themeColor="accent1"/>
          <w:sz w:val="16"/>
          <w:szCs w:val="16"/>
        </w:rPr>
        <w:t>Relevantní údaje ČSU</w:t>
      </w:r>
      <w:r w:rsidR="00772E8E" w:rsidRPr="005B36A8">
        <w:rPr>
          <w:rFonts w:cs="Arial"/>
          <w:color w:val="5B9BD5" w:themeColor="accent1"/>
          <w:sz w:val="16"/>
          <w:szCs w:val="16"/>
        </w:rPr>
        <w:t>.</w:t>
      </w:r>
      <w:r w:rsidR="007F63A5" w:rsidRPr="005B36A8">
        <w:rPr>
          <w:rFonts w:cs="Arial"/>
          <w:color w:val="5B9BD5" w:themeColor="accent1"/>
          <w:sz w:val="16"/>
          <w:szCs w:val="16"/>
        </w:rPr>
        <w:t xml:space="preserve"> </w:t>
      </w:r>
    </w:p>
    <w:p w:rsidR="004C62C5" w:rsidRPr="005B36A8" w:rsidRDefault="00344220" w:rsidP="00344220">
      <w:pPr>
        <w:pStyle w:val="Odstavecseseznamem"/>
        <w:numPr>
          <w:ilvl w:val="0"/>
          <w:numId w:val="15"/>
        </w:numPr>
        <w:spacing w:after="0"/>
        <w:rPr>
          <w:rFonts w:cs="Arial"/>
          <w:b/>
          <w:color w:val="5B9BD5" w:themeColor="accent1"/>
          <w:sz w:val="16"/>
          <w:szCs w:val="16"/>
        </w:rPr>
      </w:pPr>
      <w:r w:rsidRPr="005B36A8">
        <w:rPr>
          <w:rFonts w:cs="Arial"/>
          <w:color w:val="5B9BD5" w:themeColor="accent1"/>
          <w:sz w:val="16"/>
          <w:szCs w:val="16"/>
        </w:rPr>
        <w:t>Relevantní n</w:t>
      </w:r>
      <w:r w:rsidR="007F63A5" w:rsidRPr="005B36A8">
        <w:rPr>
          <w:rFonts w:cs="Arial"/>
          <w:color w:val="5B9BD5" w:themeColor="accent1"/>
          <w:sz w:val="16"/>
          <w:szCs w:val="16"/>
        </w:rPr>
        <w:t>abídky realitních kanceláří</w:t>
      </w:r>
      <w:r w:rsidR="007E0667" w:rsidRPr="005B36A8">
        <w:rPr>
          <w:rFonts w:cs="Arial"/>
          <w:color w:val="5B9BD5" w:themeColor="accent1"/>
          <w:sz w:val="16"/>
          <w:szCs w:val="16"/>
        </w:rPr>
        <w:t>.</w:t>
      </w:r>
    </w:p>
    <w:p w:rsidR="005131F6" w:rsidRPr="005B36A8" w:rsidRDefault="005131F6" w:rsidP="00344220">
      <w:pPr>
        <w:pStyle w:val="Odstavecseseznamem"/>
        <w:numPr>
          <w:ilvl w:val="0"/>
          <w:numId w:val="15"/>
        </w:numPr>
        <w:spacing w:after="0"/>
        <w:rPr>
          <w:rFonts w:cs="Arial"/>
          <w:b/>
          <w:color w:val="5B9BD5" w:themeColor="accent1"/>
          <w:sz w:val="16"/>
          <w:szCs w:val="16"/>
        </w:rPr>
      </w:pPr>
      <w:r w:rsidRPr="005B36A8">
        <w:rPr>
          <w:rFonts w:cs="Arial"/>
          <w:color w:val="5B9BD5" w:themeColor="accent1"/>
          <w:sz w:val="16"/>
          <w:szCs w:val="16"/>
        </w:rPr>
        <w:t>Relevantní c</w:t>
      </w:r>
      <w:r w:rsidR="00D4337A" w:rsidRPr="005B36A8">
        <w:rPr>
          <w:rFonts w:cs="Arial"/>
          <w:color w:val="5B9BD5" w:themeColor="accent1"/>
          <w:sz w:val="16"/>
          <w:szCs w:val="16"/>
        </w:rPr>
        <w:t>eník</w:t>
      </w:r>
      <w:r w:rsidRPr="005B36A8">
        <w:rPr>
          <w:rFonts w:cs="Arial"/>
          <w:color w:val="5B9BD5" w:themeColor="accent1"/>
          <w:sz w:val="16"/>
          <w:szCs w:val="16"/>
        </w:rPr>
        <w:t>y dříví a výkonů lesnických činností.</w:t>
      </w:r>
    </w:p>
    <w:p w:rsidR="00772E8E" w:rsidRPr="005B36A8" w:rsidRDefault="00015CF6" w:rsidP="00344220">
      <w:pPr>
        <w:pStyle w:val="Odstavecseseznamem"/>
        <w:numPr>
          <w:ilvl w:val="0"/>
          <w:numId w:val="15"/>
        </w:numPr>
        <w:spacing w:after="0"/>
        <w:rPr>
          <w:rFonts w:cs="Arial"/>
          <w:b/>
          <w:color w:val="5B9BD5" w:themeColor="accent1"/>
          <w:sz w:val="16"/>
          <w:szCs w:val="16"/>
        </w:rPr>
      </w:pPr>
      <w:r w:rsidRPr="005B36A8">
        <w:rPr>
          <w:rFonts w:cs="Arial"/>
          <w:color w:val="5B9BD5" w:themeColor="accent1"/>
          <w:sz w:val="16"/>
          <w:szCs w:val="16"/>
        </w:rPr>
        <w:t>Výkonové normy v lesním hospodářství</w:t>
      </w:r>
      <w:r w:rsidR="00AE69EC" w:rsidRPr="005B36A8">
        <w:rPr>
          <w:rFonts w:cs="Arial"/>
          <w:color w:val="5B9BD5" w:themeColor="accent1"/>
          <w:sz w:val="16"/>
          <w:szCs w:val="16"/>
        </w:rPr>
        <w:t xml:space="preserve"> (například Nouza, Nouzová, březen 2003, LČR)</w:t>
      </w:r>
      <w:r w:rsidR="003A27A8" w:rsidRPr="005B36A8">
        <w:rPr>
          <w:rFonts w:cs="Arial"/>
          <w:color w:val="5B9BD5" w:themeColor="accent1"/>
          <w:sz w:val="16"/>
          <w:szCs w:val="16"/>
        </w:rPr>
        <w:t>.</w:t>
      </w:r>
      <w:r w:rsidR="005131F6" w:rsidRPr="005B36A8">
        <w:rPr>
          <w:rFonts w:cs="Arial"/>
          <w:color w:val="5B9BD5" w:themeColor="accent1"/>
          <w:sz w:val="16"/>
          <w:szCs w:val="16"/>
        </w:rPr>
        <w:t xml:space="preserve"> </w:t>
      </w:r>
    </w:p>
    <w:p w:rsidR="00A91035" w:rsidRPr="005B36A8" w:rsidRDefault="00A91035" w:rsidP="00454798">
      <w:pPr>
        <w:pStyle w:val="Odstavecseseznamem"/>
        <w:numPr>
          <w:ilvl w:val="0"/>
          <w:numId w:val="15"/>
        </w:numPr>
        <w:spacing w:after="0"/>
        <w:rPr>
          <w:rFonts w:cs="Arial"/>
          <w:b/>
          <w:color w:val="5B9BD5" w:themeColor="accent1"/>
          <w:sz w:val="16"/>
          <w:szCs w:val="16"/>
        </w:rPr>
      </w:pPr>
      <w:r w:rsidRPr="005B36A8">
        <w:rPr>
          <w:rFonts w:cs="Arial"/>
          <w:color w:val="5B9BD5" w:themeColor="accent1"/>
          <w:sz w:val="16"/>
          <w:szCs w:val="16"/>
        </w:rPr>
        <w:t>Tabulky pro sortimentaci</w:t>
      </w:r>
      <w:r w:rsidR="003A27A8" w:rsidRPr="005B36A8">
        <w:rPr>
          <w:rFonts w:cs="Arial"/>
          <w:color w:val="5B9BD5" w:themeColor="accent1"/>
          <w:sz w:val="16"/>
          <w:szCs w:val="16"/>
        </w:rPr>
        <w:t xml:space="preserve"> těžebního fondu.</w:t>
      </w:r>
      <w:r w:rsidRPr="005B36A8">
        <w:rPr>
          <w:rFonts w:cs="Arial"/>
          <w:color w:val="5B9BD5" w:themeColor="accent1"/>
          <w:sz w:val="16"/>
          <w:szCs w:val="16"/>
        </w:rPr>
        <w:t xml:space="preserve"> </w:t>
      </w:r>
    </w:p>
    <w:p w:rsidR="007E0667" w:rsidRPr="005B36A8" w:rsidRDefault="008254EF" w:rsidP="00454798">
      <w:pPr>
        <w:pStyle w:val="Odstavecseseznamem"/>
        <w:numPr>
          <w:ilvl w:val="0"/>
          <w:numId w:val="15"/>
        </w:numPr>
        <w:spacing w:after="0"/>
        <w:rPr>
          <w:rFonts w:cs="Arial"/>
          <w:b/>
          <w:color w:val="5B9BD5" w:themeColor="accent1"/>
          <w:sz w:val="16"/>
          <w:szCs w:val="16"/>
        </w:rPr>
      </w:pPr>
      <w:r w:rsidRPr="005B36A8">
        <w:rPr>
          <w:rFonts w:cs="Arial"/>
          <w:color w:val="5B9BD5" w:themeColor="accent1"/>
          <w:sz w:val="16"/>
          <w:szCs w:val="16"/>
        </w:rPr>
        <w:t>Zprávy o stavu lesa a lesního hospodářství</w:t>
      </w:r>
      <w:r w:rsidR="003A27A8" w:rsidRPr="005B36A8">
        <w:rPr>
          <w:rFonts w:cs="Arial"/>
          <w:color w:val="5B9BD5" w:themeColor="accent1"/>
          <w:sz w:val="16"/>
          <w:szCs w:val="16"/>
        </w:rPr>
        <w:t>.</w:t>
      </w:r>
      <w:r w:rsidR="005131F6" w:rsidRPr="005B36A8">
        <w:rPr>
          <w:rFonts w:cs="Arial"/>
          <w:color w:val="5B9BD5" w:themeColor="accent1"/>
          <w:sz w:val="16"/>
          <w:szCs w:val="16"/>
        </w:rPr>
        <w:t xml:space="preserve"> </w:t>
      </w:r>
      <w:r w:rsidR="00D4337A" w:rsidRPr="005B36A8">
        <w:rPr>
          <w:rFonts w:cs="Arial"/>
          <w:color w:val="5B9BD5" w:themeColor="accent1"/>
          <w:sz w:val="16"/>
          <w:szCs w:val="16"/>
        </w:rPr>
        <w:t xml:space="preserve"> </w:t>
      </w:r>
    </w:p>
    <w:p w:rsidR="003F0356" w:rsidRPr="005B36A8" w:rsidRDefault="007E0667" w:rsidP="007E0667">
      <w:pPr>
        <w:pStyle w:val="Odstavecseseznamem"/>
        <w:numPr>
          <w:ilvl w:val="0"/>
          <w:numId w:val="15"/>
        </w:numPr>
        <w:spacing w:after="0"/>
        <w:rPr>
          <w:rFonts w:cs="Arial"/>
          <w:color w:val="5B9BD5" w:themeColor="accent1"/>
          <w:sz w:val="16"/>
          <w:szCs w:val="16"/>
        </w:rPr>
      </w:pPr>
      <w:r w:rsidRPr="005B36A8">
        <w:rPr>
          <w:rFonts w:cs="Arial"/>
          <w:color w:val="5B9BD5" w:themeColor="accent1"/>
          <w:sz w:val="16"/>
          <w:szCs w:val="16"/>
        </w:rPr>
        <w:t>M</w:t>
      </w:r>
      <w:r w:rsidR="00B645B5" w:rsidRPr="005B36A8">
        <w:rPr>
          <w:rFonts w:cs="Arial"/>
          <w:color w:val="5B9BD5" w:themeColor="accent1"/>
          <w:sz w:val="16"/>
          <w:szCs w:val="16"/>
        </w:rPr>
        <w:t>ístní šetření</w:t>
      </w:r>
      <w:r w:rsidR="008254EF" w:rsidRPr="005B36A8">
        <w:rPr>
          <w:rFonts w:cs="Arial"/>
          <w:color w:val="5B9BD5" w:themeColor="accent1"/>
          <w:sz w:val="16"/>
          <w:szCs w:val="16"/>
        </w:rPr>
        <w:t xml:space="preserve"> konané dne… za přítomnosti... začátek…konec. Zápis z místního šetření je v</w:t>
      </w:r>
      <w:r w:rsidR="00214770" w:rsidRPr="005B36A8">
        <w:rPr>
          <w:rFonts w:cs="Arial"/>
          <w:color w:val="5B9BD5" w:themeColor="accent1"/>
          <w:sz w:val="16"/>
          <w:szCs w:val="16"/>
        </w:rPr>
        <w:t> </w:t>
      </w:r>
      <w:r w:rsidR="008254EF" w:rsidRPr="005B36A8">
        <w:rPr>
          <w:rFonts w:cs="Arial"/>
          <w:color w:val="5B9BD5" w:themeColor="accent1"/>
          <w:sz w:val="16"/>
          <w:szCs w:val="16"/>
        </w:rPr>
        <w:t>příloze</w:t>
      </w:r>
      <w:r w:rsidR="00214770" w:rsidRPr="005B36A8">
        <w:rPr>
          <w:rFonts w:cs="Arial"/>
          <w:color w:val="5B9BD5" w:themeColor="accent1"/>
          <w:sz w:val="16"/>
          <w:szCs w:val="16"/>
        </w:rPr>
        <w:t xml:space="preserve"> č. xx</w:t>
      </w:r>
      <w:r w:rsidR="008254EF" w:rsidRPr="005B36A8">
        <w:rPr>
          <w:rFonts w:cs="Arial"/>
          <w:color w:val="5B9BD5" w:themeColor="accent1"/>
          <w:sz w:val="16"/>
          <w:szCs w:val="16"/>
        </w:rPr>
        <w:t xml:space="preserve"> znaleckého posudku.</w:t>
      </w:r>
    </w:p>
    <w:p w:rsidR="003F0356" w:rsidRDefault="003F0356" w:rsidP="003619C0">
      <w:pPr>
        <w:spacing w:after="0"/>
        <w:rPr>
          <w:b/>
        </w:rPr>
      </w:pPr>
      <w:r w:rsidRPr="00ED21B9">
        <w:rPr>
          <w:b/>
        </w:rPr>
        <w:t>Výčet vybraných zdrojů dat a jejich popis</w:t>
      </w:r>
    </w:p>
    <w:p w:rsidR="00704D8B" w:rsidRDefault="003619C0" w:rsidP="005B36A8">
      <w:pPr>
        <w:spacing w:after="0"/>
        <w:rPr>
          <w:rFonts w:cs="Arial"/>
          <w:color w:val="000000" w:themeColor="text1"/>
        </w:rPr>
      </w:pPr>
      <w:r w:rsidRPr="00A7106B">
        <w:rPr>
          <w:color w:val="5B9BD5" w:themeColor="accent1"/>
        </w:rPr>
        <w:t>Zde znalec shromažďuje, sbírá nebo vytváří</w:t>
      </w:r>
      <w:r w:rsidR="00A7106B" w:rsidRPr="00A7106B">
        <w:rPr>
          <w:color w:val="5B9BD5" w:themeColor="accent1"/>
        </w:rPr>
        <w:t xml:space="preserve"> data ze zdrojů</w:t>
      </w:r>
      <w:r w:rsidR="00A7106B">
        <w:rPr>
          <w:color w:val="5B9BD5" w:themeColor="accent1"/>
        </w:rPr>
        <w:t>,</w:t>
      </w:r>
      <w:r w:rsidR="00A7106B" w:rsidRPr="00A7106B">
        <w:rPr>
          <w:color w:val="5B9BD5" w:themeColor="accent1"/>
        </w:rPr>
        <w:t xml:space="preserve"> které vybral v předchozí</w:t>
      </w:r>
      <w:r w:rsidR="00A7106B">
        <w:rPr>
          <w:color w:val="5B9BD5" w:themeColor="accent1"/>
        </w:rPr>
        <w:t>m</w:t>
      </w:r>
      <w:r w:rsidR="00A7106B" w:rsidRPr="00A7106B">
        <w:rPr>
          <w:color w:val="5B9BD5" w:themeColor="accent1"/>
        </w:rPr>
        <w:t xml:space="preserve"> kroku.</w:t>
      </w:r>
      <w:r w:rsidR="00A7106B">
        <w:rPr>
          <w:color w:val="5B9BD5" w:themeColor="accent1"/>
        </w:rPr>
        <w:t xml:space="preserve"> </w:t>
      </w:r>
    </w:p>
    <w:p w:rsidR="003A27A8" w:rsidRPr="00ED21B9" w:rsidRDefault="003A27A8" w:rsidP="003A27A8">
      <w:pPr>
        <w:pStyle w:val="Odstavecseseznamem"/>
        <w:spacing w:after="0"/>
        <w:ind w:left="360"/>
        <w:rPr>
          <w:rFonts w:cs="Arial"/>
          <w:color w:val="000000" w:themeColor="text1"/>
        </w:rPr>
      </w:pPr>
    </w:p>
    <w:p w:rsidR="00684C4F" w:rsidRPr="00ED21B9" w:rsidRDefault="00684C4F" w:rsidP="003A27A8">
      <w:pPr>
        <w:pStyle w:val="Nadpis2"/>
        <w:spacing w:before="0" w:after="240"/>
        <w:rPr>
          <w:b/>
          <w:sz w:val="22"/>
          <w:szCs w:val="22"/>
        </w:rPr>
      </w:pPr>
      <w:r w:rsidRPr="00ED21B9">
        <w:rPr>
          <w:b/>
          <w:sz w:val="22"/>
          <w:szCs w:val="22"/>
        </w:rPr>
        <w:t>Věrohodnost zdrojů dat</w:t>
      </w:r>
    </w:p>
    <w:p w:rsidR="00684C4F" w:rsidRPr="00ED21B9" w:rsidRDefault="00684C4F" w:rsidP="003A27A8">
      <w:pPr>
        <w:spacing w:after="240"/>
        <w:rPr>
          <w:color w:val="000000" w:themeColor="text1"/>
        </w:rPr>
      </w:pPr>
      <w:r>
        <w:t xml:space="preserve">Znalec nemohl ověřit věrohodnost dat z databází, na jejich vytvoření se nepodílel. Znalcem jsou za věrohodná považována data sebraná a vytvořená místním šetřením. </w:t>
      </w:r>
      <w:r w:rsidRPr="00ED21B9">
        <w:rPr>
          <w:color w:val="000000" w:themeColor="text1"/>
        </w:rPr>
        <w:t xml:space="preserve">Data, na jejichž vytvoření se znalec sám nepodílel, a data z místního šetření, byla znalcem přiměřeně ověřována z hlediska vzájemné konzistentnosti a spornosti. Podrobnosti jsou popsány v nálezu. </w:t>
      </w:r>
    </w:p>
    <w:p w:rsidR="00980555" w:rsidRDefault="00980555" w:rsidP="009639EF">
      <w:pPr>
        <w:pStyle w:val="Nadpis2"/>
        <w:rPr>
          <w:b/>
          <w:sz w:val="22"/>
          <w:szCs w:val="22"/>
        </w:rPr>
      </w:pPr>
      <w:r w:rsidRPr="00ED21B9">
        <w:rPr>
          <w:b/>
          <w:sz w:val="22"/>
          <w:szCs w:val="22"/>
        </w:rPr>
        <w:t>Relevantní odborná literatura</w:t>
      </w:r>
    </w:p>
    <w:p w:rsidR="00AE69EC" w:rsidRPr="00AE69EC" w:rsidRDefault="00AE69EC" w:rsidP="00AE69EC">
      <w:pPr>
        <w:rPr>
          <w:i/>
          <w:color w:val="5B9BD5" w:themeColor="accent1"/>
        </w:rPr>
      </w:pPr>
      <w:r w:rsidRPr="00AE69EC">
        <w:rPr>
          <w:i/>
          <w:color w:val="5B9BD5" w:themeColor="accent1"/>
        </w:rPr>
        <w:t>Dodržet formální podobu citace pramenů</w:t>
      </w:r>
      <w:r w:rsidR="003A27A8">
        <w:rPr>
          <w:i/>
          <w:color w:val="5B9BD5" w:themeColor="accent1"/>
        </w:rPr>
        <w:t>.</w:t>
      </w:r>
    </w:p>
    <w:p w:rsidR="002923CC" w:rsidRDefault="002923CC" w:rsidP="00B74915">
      <w:pPr>
        <w:pStyle w:val="Nadpis1"/>
        <w:numPr>
          <w:ilvl w:val="0"/>
          <w:numId w:val="4"/>
        </w:numPr>
        <w:spacing w:after="240"/>
      </w:pPr>
      <w:bookmarkStart w:id="24" w:name="_Toc166744950"/>
      <w:r w:rsidRPr="00980555">
        <w:lastRenderedPageBreak/>
        <w:t>Nález</w:t>
      </w:r>
      <w:bookmarkEnd w:id="24"/>
    </w:p>
    <w:p w:rsidR="009639EF" w:rsidRPr="009639EF" w:rsidRDefault="009639EF" w:rsidP="00B74915">
      <w:pPr>
        <w:pStyle w:val="Odstavecseseznamem"/>
        <w:keepNext/>
        <w:keepLines/>
        <w:numPr>
          <w:ilvl w:val="0"/>
          <w:numId w:val="12"/>
        </w:numPr>
        <w:spacing w:before="240" w:after="240"/>
        <w:contextualSpacing w:val="0"/>
        <w:outlineLvl w:val="0"/>
        <w:rPr>
          <w:rFonts w:eastAsiaTheme="majorEastAsia" w:cstheme="majorBidi"/>
          <w:b/>
          <w:vanish/>
          <w:sz w:val="28"/>
          <w:szCs w:val="32"/>
        </w:rPr>
      </w:pPr>
      <w:bookmarkStart w:id="25" w:name="_Toc166588895"/>
      <w:bookmarkStart w:id="26" w:name="_Toc166589020"/>
      <w:bookmarkStart w:id="27" w:name="_Toc166589070"/>
      <w:bookmarkStart w:id="28" w:name="_Toc166659155"/>
      <w:bookmarkStart w:id="29" w:name="_Toc166659711"/>
      <w:bookmarkStart w:id="30" w:name="_Toc166660033"/>
      <w:bookmarkStart w:id="31" w:name="_Toc166660139"/>
      <w:bookmarkStart w:id="32" w:name="_Toc166660163"/>
      <w:bookmarkStart w:id="33" w:name="_Toc166661824"/>
      <w:bookmarkStart w:id="34" w:name="_Toc166672805"/>
      <w:bookmarkStart w:id="35" w:name="_Toc166744951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:rsidR="009639EF" w:rsidRPr="00ED21B9" w:rsidRDefault="009639EF" w:rsidP="00B74915">
      <w:pPr>
        <w:pStyle w:val="Nadpis2"/>
        <w:spacing w:after="240"/>
        <w:rPr>
          <w:b/>
          <w:sz w:val="22"/>
          <w:szCs w:val="22"/>
        </w:rPr>
      </w:pPr>
      <w:r w:rsidRPr="00ED21B9">
        <w:rPr>
          <w:b/>
          <w:sz w:val="22"/>
          <w:szCs w:val="22"/>
        </w:rPr>
        <w:t xml:space="preserve">Předmět ocenění </w:t>
      </w:r>
    </w:p>
    <w:p w:rsidR="00B74915" w:rsidRDefault="00830CF4" w:rsidP="00B74915">
      <w:pPr>
        <w:spacing w:after="0"/>
        <w:rPr>
          <w:rFonts w:cs="Arial"/>
        </w:rPr>
      </w:pPr>
      <w:r>
        <w:rPr>
          <w:rFonts w:cs="Arial"/>
        </w:rPr>
        <w:t>Pozem</w:t>
      </w:r>
      <w:r w:rsidR="00225516">
        <w:rPr>
          <w:rFonts w:cs="Arial"/>
        </w:rPr>
        <w:t>ek</w:t>
      </w:r>
      <w:r>
        <w:rPr>
          <w:rFonts w:cs="Arial"/>
        </w:rPr>
        <w:t xml:space="preserve"> parcelní čísl</w:t>
      </w:r>
      <w:r w:rsidR="00093024">
        <w:rPr>
          <w:rFonts w:cs="Arial"/>
        </w:rPr>
        <w:t>o</w:t>
      </w:r>
      <w:r>
        <w:rPr>
          <w:rFonts w:cs="Arial"/>
        </w:rPr>
        <w:t>:</w:t>
      </w:r>
      <w:r w:rsidR="00225516">
        <w:rPr>
          <w:rFonts w:cs="Arial"/>
        </w:rPr>
        <w:t xml:space="preserve"> 714/7</w:t>
      </w:r>
    </w:p>
    <w:p w:rsidR="00830CF4" w:rsidRDefault="00EF77F4" w:rsidP="00B74915">
      <w:pPr>
        <w:spacing w:after="0"/>
        <w:rPr>
          <w:rFonts w:cs="Arial"/>
        </w:rPr>
      </w:pPr>
      <w:r>
        <w:rPr>
          <w:rFonts w:cs="Arial"/>
        </w:rPr>
        <w:t>V</w:t>
      </w:r>
      <w:r w:rsidR="00830CF4">
        <w:rPr>
          <w:rFonts w:cs="Arial"/>
        </w:rPr>
        <w:t xml:space="preserve"> obci:</w:t>
      </w:r>
      <w:r w:rsidR="00093024">
        <w:rPr>
          <w:rFonts w:cs="Arial"/>
        </w:rPr>
        <w:t xml:space="preserve"> Střížov nad Malší</w:t>
      </w:r>
    </w:p>
    <w:p w:rsidR="00EF77F4" w:rsidRPr="00015CF6" w:rsidRDefault="00EF77F4" w:rsidP="00EF77F4">
      <w:pPr>
        <w:spacing w:after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Výměra: 262 150 m</w:t>
      </w:r>
      <w:r w:rsidRPr="00EF77F4">
        <w:rPr>
          <w:rFonts w:cs="Arial"/>
          <w:color w:val="000000" w:themeColor="text1"/>
          <w:vertAlign w:val="superscript"/>
        </w:rPr>
        <w:t>2</w:t>
      </w:r>
    </w:p>
    <w:p w:rsidR="00830CF4" w:rsidRDefault="00EF77F4" w:rsidP="00B74915">
      <w:pPr>
        <w:spacing w:after="0"/>
        <w:rPr>
          <w:rFonts w:cs="Arial"/>
        </w:rPr>
      </w:pPr>
      <w:r>
        <w:rPr>
          <w:rFonts w:cs="Arial"/>
        </w:rPr>
        <w:t>V</w:t>
      </w:r>
      <w:r w:rsidR="00830CF4">
        <w:rPr>
          <w:rFonts w:cs="Arial"/>
        </w:rPr>
        <w:t xml:space="preserve"> katastrálním území:</w:t>
      </w:r>
      <w:r>
        <w:rPr>
          <w:rFonts w:cs="Arial"/>
        </w:rPr>
        <w:t xml:space="preserve"> Střížov nad Malší</w:t>
      </w:r>
      <w:r w:rsidR="006B7A19">
        <w:rPr>
          <w:rFonts w:cs="Arial"/>
        </w:rPr>
        <w:t xml:space="preserve"> </w:t>
      </w:r>
      <w:r w:rsidR="006B7A19">
        <w:rPr>
          <w:rFonts w:cs="Arial"/>
        </w:rPr>
        <w:t>(758</w:t>
      </w:r>
      <w:r w:rsidR="006B7A19">
        <w:rPr>
          <w:rFonts w:cs="Arial"/>
        </w:rPr>
        <w:t> </w:t>
      </w:r>
      <w:r w:rsidR="006B7A19">
        <w:rPr>
          <w:rFonts w:cs="Arial"/>
        </w:rPr>
        <w:t>035)</w:t>
      </w:r>
      <w:bookmarkStart w:id="36" w:name="_GoBack"/>
      <w:bookmarkEnd w:id="36"/>
    </w:p>
    <w:p w:rsidR="00830CF4" w:rsidRDefault="00EF77F4" w:rsidP="00B74915">
      <w:pPr>
        <w:spacing w:after="0"/>
        <w:rPr>
          <w:rFonts w:cs="Arial"/>
        </w:rPr>
      </w:pPr>
      <w:r>
        <w:rPr>
          <w:rFonts w:cs="Arial"/>
        </w:rPr>
        <w:t>N</w:t>
      </w:r>
      <w:r w:rsidR="00830CF4">
        <w:rPr>
          <w:rFonts w:cs="Arial"/>
        </w:rPr>
        <w:t>a LV:</w:t>
      </w:r>
      <w:r w:rsidR="00225516">
        <w:rPr>
          <w:rFonts w:cs="Arial"/>
        </w:rPr>
        <w:t xml:space="preserve"> </w:t>
      </w:r>
      <w:r>
        <w:rPr>
          <w:rFonts w:cs="Arial"/>
        </w:rPr>
        <w:t>č. 1</w:t>
      </w:r>
    </w:p>
    <w:p w:rsidR="00830CF4" w:rsidRDefault="00830CF4" w:rsidP="00830CF4">
      <w:pPr>
        <w:spacing w:after="0"/>
        <w:rPr>
          <w:rFonts w:cs="Arial"/>
        </w:rPr>
      </w:pPr>
    </w:p>
    <w:p w:rsidR="00F56396" w:rsidRPr="00ED21B9" w:rsidRDefault="00F56396" w:rsidP="00B74915">
      <w:pPr>
        <w:pStyle w:val="Nadpis2"/>
        <w:spacing w:after="240"/>
        <w:rPr>
          <w:b/>
          <w:sz w:val="22"/>
          <w:szCs w:val="22"/>
        </w:rPr>
      </w:pPr>
      <w:r w:rsidRPr="00ED21B9">
        <w:rPr>
          <w:b/>
          <w:sz w:val="22"/>
          <w:szCs w:val="22"/>
        </w:rPr>
        <w:t>Podrobný popis předmětu ocenění</w:t>
      </w:r>
    </w:p>
    <w:p w:rsidR="00F56396" w:rsidRDefault="00F56396" w:rsidP="00B74915">
      <w:pPr>
        <w:spacing w:after="0"/>
      </w:pPr>
      <w:r>
        <w:t>Poloha oceňovaných pozemků v</w:t>
      </w:r>
      <w:r w:rsidR="0034635F">
        <w:t xml:space="preserve"> širších souvislostech a </w:t>
      </w:r>
      <w:r>
        <w:t>rámci katastrálního území</w:t>
      </w:r>
      <w:r w:rsidR="00830CF4">
        <w:t>.</w:t>
      </w:r>
    </w:p>
    <w:p w:rsidR="0034635F" w:rsidRDefault="0034635F" w:rsidP="0034635F">
      <w:pPr>
        <w:spacing w:after="0"/>
      </w:pPr>
      <w:r>
        <w:t>Příslušnost dle přírodních lesních oblastí</w:t>
      </w:r>
      <w:r w:rsidR="006B1F67">
        <w:t>.</w:t>
      </w:r>
    </w:p>
    <w:p w:rsidR="00F56396" w:rsidRDefault="0034635F" w:rsidP="00F56396">
      <w:pPr>
        <w:spacing w:after="0"/>
      </w:pPr>
      <w:r>
        <w:t>P</w:t>
      </w:r>
      <w:r w:rsidR="00F56396">
        <w:t>odrobný popis oceňovaných pozemků</w:t>
      </w:r>
      <w:r>
        <w:t xml:space="preserve"> včetně porostů</w:t>
      </w:r>
      <w:r w:rsidR="00830CF4">
        <w:t>.</w:t>
      </w:r>
    </w:p>
    <w:p w:rsidR="00F56396" w:rsidRDefault="00F56396" w:rsidP="00F56396">
      <w:pPr>
        <w:spacing w:after="0"/>
      </w:pPr>
      <w:r>
        <w:t>Popis</w:t>
      </w:r>
      <w:r w:rsidR="006B1F67">
        <w:t xml:space="preserve"> podle</w:t>
      </w:r>
      <w:r>
        <w:t xml:space="preserve"> </w:t>
      </w:r>
      <w:r w:rsidR="006B1F67">
        <w:t>dokumentace</w:t>
      </w:r>
      <w:r>
        <w:t xml:space="preserve">  LHO/LHP</w:t>
      </w:r>
      <w:r w:rsidR="006B1F67">
        <w:t xml:space="preserve">, popis </w:t>
      </w:r>
      <w:r>
        <w:t>podle skutečnosti zjištěné při místním šetření</w:t>
      </w:r>
      <w:r w:rsidR="006B1F67">
        <w:t>, porovnání stavu podle dokumentace a podle skutečnosti.</w:t>
      </w:r>
    </w:p>
    <w:p w:rsidR="00F56396" w:rsidRDefault="00F56396" w:rsidP="00F56396">
      <w:pPr>
        <w:pStyle w:val="Odstavecseseznamem"/>
        <w:spacing w:after="0"/>
        <w:ind w:left="360"/>
        <w:rPr>
          <w:rFonts w:cs="Arial"/>
          <w:color w:val="FF0000"/>
        </w:rPr>
      </w:pPr>
    </w:p>
    <w:p w:rsidR="00F56396" w:rsidRPr="00ED21B9" w:rsidRDefault="00F56396" w:rsidP="00B74915">
      <w:pPr>
        <w:pStyle w:val="Nadpis2"/>
        <w:spacing w:after="240"/>
        <w:rPr>
          <w:rFonts w:cs="Arial"/>
          <w:b/>
          <w:sz w:val="22"/>
          <w:szCs w:val="22"/>
        </w:rPr>
      </w:pPr>
      <w:r w:rsidRPr="00ED21B9">
        <w:rPr>
          <w:b/>
          <w:sz w:val="22"/>
          <w:szCs w:val="22"/>
        </w:rPr>
        <w:t xml:space="preserve">Použitý oceňovací předpis </w:t>
      </w:r>
    </w:p>
    <w:p w:rsidR="00F56396" w:rsidRPr="00B74915" w:rsidRDefault="00F56396" w:rsidP="00B74915">
      <w:pPr>
        <w:spacing w:after="240"/>
        <w:rPr>
          <w:rFonts w:cs="Arial"/>
          <w:i/>
        </w:rPr>
      </w:pPr>
      <w:r w:rsidRPr="00B74915">
        <w:rPr>
          <w:rFonts w:cs="Arial"/>
          <w:b/>
          <w:i/>
        </w:rPr>
        <w:t>Zákon č. 151/1997 Sb.,</w:t>
      </w:r>
      <w:r w:rsidRPr="00B74915">
        <w:rPr>
          <w:rFonts w:cs="Arial"/>
          <w:i/>
        </w:rPr>
        <w:t xml:space="preserve"> </w:t>
      </w:r>
    </w:p>
    <w:p w:rsidR="00F56396" w:rsidRPr="00B74915" w:rsidRDefault="00F56396" w:rsidP="00F56396">
      <w:pPr>
        <w:spacing w:after="0"/>
        <w:rPr>
          <w:rFonts w:cs="Arial"/>
          <w:i/>
        </w:rPr>
      </w:pPr>
      <w:r w:rsidRPr="00B74915">
        <w:rPr>
          <w:rFonts w:cs="Arial"/>
          <w:i/>
        </w:rPr>
        <w:t>o oceňování majetku a o změně některých zákonů (zákon o oceňování majetku),</w:t>
      </w:r>
    </w:p>
    <w:p w:rsidR="00F56396" w:rsidRPr="00B74915" w:rsidRDefault="00F56396" w:rsidP="00F56396">
      <w:pPr>
        <w:spacing w:after="0"/>
        <w:rPr>
          <w:rFonts w:cs="Arial"/>
          <w:i/>
        </w:rPr>
      </w:pPr>
      <w:r w:rsidRPr="00B74915">
        <w:rPr>
          <w:rFonts w:cs="Arial"/>
          <w:i/>
        </w:rPr>
        <w:t xml:space="preserve"> jak vyplývá ze změn provedených zákony č. 121/2000 Sb., č. 237/2004 Sb., č. 257/2004 Sb.,č. 296/2007 Sb., č. 188/2011 Sb., č. 350/2012 Sb., č. 303/2013 Sb., zákonného opatření Senátu č. 340/2013 Sb., zákonů č. 228/2014 Sb., č. 225/2017 Sb.,  č. 237/2020 Sb., č. 36/2021 Sb. a č. 284/2021 Sb., (stav od 1. 1. 2024).</w:t>
      </w:r>
    </w:p>
    <w:p w:rsidR="00F56396" w:rsidRPr="00B74915" w:rsidRDefault="00F56396" w:rsidP="00F56396">
      <w:pPr>
        <w:spacing w:after="0"/>
        <w:rPr>
          <w:rFonts w:cs="Arial"/>
          <w:i/>
        </w:rPr>
      </w:pPr>
      <w:r w:rsidRPr="00B74915">
        <w:rPr>
          <w:rFonts w:cs="Arial"/>
          <w:b/>
          <w:i/>
        </w:rPr>
        <w:t>Vyhláška č. 441/2013 Sb.,</w:t>
      </w:r>
      <w:r w:rsidRPr="00B74915">
        <w:rPr>
          <w:rFonts w:cs="Arial"/>
          <w:i/>
        </w:rPr>
        <w:t xml:space="preserve"> </w:t>
      </w:r>
    </w:p>
    <w:p w:rsidR="00F56396" w:rsidRPr="00B74915" w:rsidRDefault="00F56396" w:rsidP="00F56396">
      <w:pPr>
        <w:spacing w:after="0"/>
        <w:rPr>
          <w:rFonts w:cs="Arial"/>
          <w:i/>
        </w:rPr>
      </w:pPr>
      <w:r w:rsidRPr="00B74915">
        <w:rPr>
          <w:rFonts w:cs="Arial"/>
          <w:i/>
        </w:rPr>
        <w:t>k provedení zákona o oceňování majetku (oceňovací vyhláška),</w:t>
      </w:r>
    </w:p>
    <w:p w:rsidR="00F56396" w:rsidRPr="00B74915" w:rsidRDefault="00F56396" w:rsidP="00F56396">
      <w:pPr>
        <w:spacing w:after="0"/>
        <w:rPr>
          <w:rFonts w:cs="Arial"/>
          <w:i/>
        </w:rPr>
      </w:pPr>
      <w:r w:rsidRPr="00B74915">
        <w:rPr>
          <w:rFonts w:cs="Arial"/>
          <w:i/>
        </w:rPr>
        <w:t>jak vyplývá ze změn provedených vyhláškami č. 199/2014 Sb., č. 345/2015 Sb., č. 53/2016 Sb., č. 443/2016 Sb., č. 457/2017 Sb., č. 188/2019 Sb., č. 488/2020 Sb., č. 424/2021 Sb. a č. 337/2022 Sb. a č. 434/2023 Sb.,(stav od 1. 1. 2024).</w:t>
      </w:r>
    </w:p>
    <w:p w:rsidR="00ED21B9" w:rsidRPr="00B74915" w:rsidRDefault="00ED21B9" w:rsidP="00F56396">
      <w:pPr>
        <w:spacing w:after="0"/>
        <w:rPr>
          <w:rFonts w:cs="Arial"/>
          <w:b/>
          <w:i/>
        </w:rPr>
      </w:pPr>
    </w:p>
    <w:p w:rsidR="00F56396" w:rsidRDefault="009902ED" w:rsidP="009902ED">
      <w:pPr>
        <w:pStyle w:val="Nadpis2"/>
        <w:rPr>
          <w:b/>
          <w:sz w:val="22"/>
          <w:szCs w:val="22"/>
        </w:rPr>
      </w:pPr>
      <w:r w:rsidRPr="009902ED">
        <w:rPr>
          <w:b/>
          <w:sz w:val="22"/>
          <w:szCs w:val="22"/>
        </w:rPr>
        <w:t>Základní pojmy</w:t>
      </w:r>
    </w:p>
    <w:p w:rsidR="00A7106B" w:rsidRDefault="00A7106B" w:rsidP="00A7106B">
      <w:pPr>
        <w:spacing w:after="0"/>
        <w:rPr>
          <w:color w:val="5B9BD5" w:themeColor="accent1"/>
        </w:rPr>
      </w:pPr>
      <w:r>
        <w:rPr>
          <w:color w:val="5B9BD5" w:themeColor="accent1"/>
        </w:rPr>
        <w:t>Především ujasnit</w:t>
      </w:r>
    </w:p>
    <w:p w:rsidR="00A7106B" w:rsidRPr="00A7106B" w:rsidRDefault="00A7106B" w:rsidP="00A7106B">
      <w:pPr>
        <w:spacing w:after="0"/>
        <w:rPr>
          <w:color w:val="5B9BD5" w:themeColor="accent1"/>
        </w:rPr>
      </w:pPr>
      <w:r w:rsidRPr="00A7106B">
        <w:rPr>
          <w:color w:val="5B9BD5" w:themeColor="accent1"/>
        </w:rPr>
        <w:t xml:space="preserve">Pozemek, lesní pozemek, lesní porost, Les = lesní pozemek+ lesní porost. </w:t>
      </w:r>
    </w:p>
    <w:p w:rsidR="00A7106B" w:rsidRDefault="00A7106B" w:rsidP="009902ED">
      <w:pPr>
        <w:rPr>
          <w:b/>
        </w:rPr>
      </w:pPr>
    </w:p>
    <w:p w:rsidR="009902ED" w:rsidRDefault="009902ED" w:rsidP="009902ED">
      <w:pPr>
        <w:rPr>
          <w:b/>
        </w:rPr>
      </w:pPr>
      <w:r w:rsidRPr="009902ED">
        <w:rPr>
          <w:b/>
        </w:rPr>
        <w:t>Metodika</w:t>
      </w:r>
    </w:p>
    <w:p w:rsidR="009902ED" w:rsidRPr="009902ED" w:rsidRDefault="009902ED" w:rsidP="008964B1">
      <w:pPr>
        <w:spacing w:after="0"/>
      </w:pPr>
      <w:r w:rsidRPr="009902ED">
        <w:t>Porovnávací způsob</w:t>
      </w:r>
      <w:r w:rsidR="003A27A8">
        <w:t>.</w:t>
      </w:r>
    </w:p>
    <w:p w:rsidR="009902ED" w:rsidRPr="009902ED" w:rsidRDefault="009902ED" w:rsidP="008964B1">
      <w:pPr>
        <w:spacing w:after="0"/>
      </w:pPr>
      <w:r w:rsidRPr="009902ED">
        <w:t>Výnosový způsob</w:t>
      </w:r>
      <w:r w:rsidR="003A27A8">
        <w:t>.</w:t>
      </w:r>
    </w:p>
    <w:p w:rsidR="009902ED" w:rsidRPr="009902ED" w:rsidRDefault="009902ED" w:rsidP="008964B1">
      <w:pPr>
        <w:spacing w:after="0"/>
      </w:pPr>
      <w:r w:rsidRPr="009902ED">
        <w:t>Nákladový způsob</w:t>
      </w:r>
      <w:r w:rsidR="003A27A8">
        <w:t>.</w:t>
      </w:r>
    </w:p>
    <w:p w:rsidR="00F56396" w:rsidRDefault="00F56396" w:rsidP="00F56396">
      <w:pPr>
        <w:pStyle w:val="Nadpis2"/>
        <w:ind w:left="576" w:hanging="576"/>
      </w:pPr>
    </w:p>
    <w:p w:rsidR="00F56396" w:rsidRPr="00ED21B9" w:rsidRDefault="00F56396" w:rsidP="00F56396">
      <w:pPr>
        <w:pStyle w:val="Nadpis2"/>
        <w:rPr>
          <w:b/>
          <w:sz w:val="22"/>
          <w:szCs w:val="22"/>
        </w:rPr>
      </w:pPr>
      <w:r w:rsidRPr="00ED21B9">
        <w:rPr>
          <w:b/>
          <w:sz w:val="22"/>
          <w:szCs w:val="22"/>
        </w:rPr>
        <w:t xml:space="preserve">Analýza trhu </w:t>
      </w:r>
    </w:p>
    <w:p w:rsidR="00B84A6B" w:rsidRDefault="00B84A6B" w:rsidP="00B74915">
      <w:pPr>
        <w:spacing w:after="0"/>
      </w:pPr>
    </w:p>
    <w:p w:rsidR="00F56396" w:rsidRDefault="00830CF4" w:rsidP="00B74915">
      <w:pPr>
        <w:spacing w:after="0"/>
      </w:pPr>
      <w:r>
        <w:t>Sebrané data o nabídkových cenách</w:t>
      </w:r>
      <w:r w:rsidR="00ED21B9">
        <w:t xml:space="preserve"> lesních pozemků</w:t>
      </w:r>
      <w:r>
        <w:t xml:space="preserve">. </w:t>
      </w:r>
    </w:p>
    <w:p w:rsidR="00830CF4" w:rsidRDefault="00830CF4" w:rsidP="00B74915">
      <w:pPr>
        <w:spacing w:after="0"/>
      </w:pPr>
      <w:r>
        <w:t>Sebraná data o sjednaných cenách</w:t>
      </w:r>
      <w:r w:rsidR="00ED21B9">
        <w:t xml:space="preserve"> lesních pozemků</w:t>
      </w:r>
      <w:r>
        <w:t>.</w:t>
      </w:r>
    </w:p>
    <w:p w:rsidR="00830CF4" w:rsidRDefault="00830CF4" w:rsidP="00B74915">
      <w:pPr>
        <w:spacing w:after="0"/>
      </w:pPr>
      <w:r>
        <w:t xml:space="preserve">Sebraná data o </w:t>
      </w:r>
      <w:r w:rsidR="00ED21B9">
        <w:t xml:space="preserve">relevantních </w:t>
      </w:r>
      <w:r>
        <w:t>cenách dříví</w:t>
      </w:r>
      <w:r w:rsidR="0034635F">
        <w:t>.</w:t>
      </w:r>
    </w:p>
    <w:p w:rsidR="0034635F" w:rsidRDefault="0034635F" w:rsidP="00B74915">
      <w:pPr>
        <w:spacing w:after="0"/>
      </w:pPr>
      <w:r>
        <w:t xml:space="preserve">Sebraná data o </w:t>
      </w:r>
      <w:r w:rsidR="00ED21B9">
        <w:t xml:space="preserve">relevantních </w:t>
      </w:r>
      <w:r>
        <w:t>cenách sadebního materiálu.</w:t>
      </w:r>
    </w:p>
    <w:p w:rsidR="00830CF4" w:rsidRDefault="00830CF4" w:rsidP="00B74915">
      <w:pPr>
        <w:spacing w:after="0"/>
      </w:pPr>
      <w:r>
        <w:t xml:space="preserve">Sebraná data o </w:t>
      </w:r>
      <w:r w:rsidR="00ED21B9">
        <w:t>relevantní</w:t>
      </w:r>
      <w:r w:rsidR="00B84A6B">
        <w:t>ch</w:t>
      </w:r>
      <w:r w:rsidR="00ED21B9">
        <w:t xml:space="preserve"> cenách </w:t>
      </w:r>
      <w:r>
        <w:t>výkon</w:t>
      </w:r>
      <w:r w:rsidR="00ED21B9">
        <w:t>ů</w:t>
      </w:r>
      <w:r>
        <w:t xml:space="preserve"> </w:t>
      </w:r>
      <w:r w:rsidR="0034635F">
        <w:t>lesnických činností.</w:t>
      </w:r>
    </w:p>
    <w:p w:rsidR="00B74915" w:rsidRPr="009902ED" w:rsidRDefault="00B74915" w:rsidP="00B74915">
      <w:pPr>
        <w:spacing w:after="0"/>
        <w:rPr>
          <w:color w:val="000000" w:themeColor="text1"/>
        </w:rPr>
      </w:pPr>
      <w:r w:rsidRPr="009902ED">
        <w:rPr>
          <w:color w:val="000000" w:themeColor="text1"/>
        </w:rPr>
        <w:lastRenderedPageBreak/>
        <w:t xml:space="preserve">Další </w:t>
      </w:r>
      <w:r w:rsidR="009902ED" w:rsidRPr="009902ED">
        <w:rPr>
          <w:color w:val="000000" w:themeColor="text1"/>
        </w:rPr>
        <w:t xml:space="preserve">relevantní </w:t>
      </w:r>
      <w:r w:rsidRPr="009902ED">
        <w:rPr>
          <w:color w:val="000000" w:themeColor="text1"/>
        </w:rPr>
        <w:t>sebraná data</w:t>
      </w:r>
      <w:r w:rsidR="003A27A8">
        <w:rPr>
          <w:color w:val="000000" w:themeColor="text1"/>
        </w:rPr>
        <w:t>.</w:t>
      </w:r>
    </w:p>
    <w:p w:rsidR="00494968" w:rsidRDefault="00980555" w:rsidP="009902ED">
      <w:pPr>
        <w:pStyle w:val="Nadpis1"/>
        <w:numPr>
          <w:ilvl w:val="0"/>
          <w:numId w:val="4"/>
        </w:numPr>
        <w:spacing w:after="240"/>
      </w:pPr>
      <w:bookmarkStart w:id="37" w:name="_Toc166744952"/>
      <w:r>
        <w:t>Posudek</w:t>
      </w:r>
      <w:bookmarkEnd w:id="37"/>
      <w:r w:rsidR="00450123">
        <w:t xml:space="preserve"> </w:t>
      </w:r>
    </w:p>
    <w:p w:rsidR="00EE4A0B" w:rsidRPr="001B1D48" w:rsidRDefault="009902ED" w:rsidP="00494968">
      <w:pPr>
        <w:pStyle w:val="Nadpis1"/>
        <w:numPr>
          <w:ilvl w:val="1"/>
          <w:numId w:val="4"/>
        </w:numPr>
        <w:spacing w:after="240"/>
        <w:rPr>
          <w:sz w:val="24"/>
          <w:szCs w:val="24"/>
        </w:rPr>
      </w:pPr>
      <w:bookmarkStart w:id="38" w:name="_Toc166744953"/>
      <w:r w:rsidRPr="001B1D48">
        <w:rPr>
          <w:sz w:val="24"/>
          <w:szCs w:val="24"/>
        </w:rPr>
        <w:t>T</w:t>
      </w:r>
      <w:r w:rsidR="00450123" w:rsidRPr="001B1D48">
        <w:rPr>
          <w:sz w:val="24"/>
          <w:szCs w:val="24"/>
        </w:rPr>
        <w:t>ržní hodnota</w:t>
      </w:r>
      <w:bookmarkEnd w:id="38"/>
      <w:r w:rsidR="00453238" w:rsidRPr="001B1D48">
        <w:rPr>
          <w:sz w:val="24"/>
          <w:szCs w:val="24"/>
        </w:rPr>
        <w:t xml:space="preserve"> </w:t>
      </w:r>
    </w:p>
    <w:p w:rsidR="00A66F62" w:rsidRPr="00A66F62" w:rsidRDefault="00A66F62" w:rsidP="00B74915">
      <w:pPr>
        <w:pStyle w:val="Odstavecseseznamem"/>
        <w:keepNext/>
        <w:keepLines/>
        <w:numPr>
          <w:ilvl w:val="0"/>
          <w:numId w:val="29"/>
        </w:numPr>
        <w:spacing w:before="240" w:after="240"/>
        <w:contextualSpacing w:val="0"/>
        <w:outlineLvl w:val="0"/>
        <w:rPr>
          <w:rFonts w:eastAsiaTheme="majorEastAsia" w:cstheme="majorBidi"/>
          <w:b/>
          <w:vanish/>
          <w:sz w:val="28"/>
          <w:szCs w:val="32"/>
        </w:rPr>
      </w:pPr>
      <w:bookmarkStart w:id="39" w:name="_Toc166588901"/>
      <w:bookmarkStart w:id="40" w:name="_Toc166589026"/>
      <w:bookmarkStart w:id="41" w:name="_Toc166589072"/>
      <w:bookmarkStart w:id="42" w:name="_Toc166659157"/>
      <w:bookmarkStart w:id="43" w:name="_Toc166659714"/>
      <w:bookmarkStart w:id="44" w:name="_Toc166660041"/>
      <w:bookmarkStart w:id="45" w:name="_Toc166660142"/>
      <w:bookmarkStart w:id="46" w:name="_Toc166660166"/>
      <w:bookmarkStart w:id="47" w:name="_Toc166661827"/>
      <w:bookmarkStart w:id="48" w:name="_Toc166672808"/>
      <w:bookmarkStart w:id="49" w:name="_Toc166744954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A66F62" w:rsidRPr="00A66F62" w:rsidRDefault="00A66F62" w:rsidP="00B74915">
      <w:pPr>
        <w:pStyle w:val="Odstavecseseznamem"/>
        <w:keepNext/>
        <w:keepLines/>
        <w:numPr>
          <w:ilvl w:val="0"/>
          <w:numId w:val="29"/>
        </w:numPr>
        <w:spacing w:before="240" w:after="240"/>
        <w:contextualSpacing w:val="0"/>
        <w:outlineLvl w:val="0"/>
        <w:rPr>
          <w:rFonts w:eastAsiaTheme="majorEastAsia" w:cstheme="majorBidi"/>
          <w:b/>
          <w:vanish/>
          <w:sz w:val="28"/>
          <w:szCs w:val="32"/>
        </w:rPr>
      </w:pPr>
      <w:bookmarkStart w:id="50" w:name="_Toc166588902"/>
      <w:bookmarkStart w:id="51" w:name="_Toc166589027"/>
      <w:bookmarkStart w:id="52" w:name="_Toc166589073"/>
      <w:bookmarkStart w:id="53" w:name="_Toc166659158"/>
      <w:bookmarkStart w:id="54" w:name="_Toc166659715"/>
      <w:bookmarkStart w:id="55" w:name="_Toc166660042"/>
      <w:bookmarkStart w:id="56" w:name="_Toc166660143"/>
      <w:bookmarkStart w:id="57" w:name="_Toc166660167"/>
      <w:bookmarkStart w:id="58" w:name="_Toc166661828"/>
      <w:bookmarkStart w:id="59" w:name="_Toc166672809"/>
      <w:bookmarkStart w:id="60" w:name="_Toc166744955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p w:rsidR="00A66F62" w:rsidRPr="00A66F62" w:rsidRDefault="00A66F62" w:rsidP="00B74915">
      <w:pPr>
        <w:pStyle w:val="Nadpis1"/>
        <w:spacing w:after="240"/>
        <w:rPr>
          <w:b w:val="0"/>
          <w:vanish/>
        </w:rPr>
      </w:pPr>
      <w:bookmarkStart w:id="61" w:name="_Toc166588903"/>
      <w:bookmarkStart w:id="62" w:name="_Toc166589028"/>
      <w:bookmarkStart w:id="63" w:name="_Toc166589074"/>
      <w:bookmarkStart w:id="64" w:name="_Toc166659159"/>
      <w:bookmarkEnd w:id="61"/>
      <w:bookmarkEnd w:id="62"/>
      <w:bookmarkEnd w:id="63"/>
      <w:bookmarkEnd w:id="64"/>
    </w:p>
    <w:p w:rsidR="00A66F62" w:rsidRPr="00A66F62" w:rsidRDefault="00A66F62" w:rsidP="00B74915">
      <w:pPr>
        <w:pStyle w:val="Nadpis1"/>
        <w:spacing w:after="240"/>
        <w:rPr>
          <w:b w:val="0"/>
          <w:vanish/>
        </w:rPr>
      </w:pPr>
      <w:bookmarkStart w:id="65" w:name="_Toc166588904"/>
      <w:bookmarkStart w:id="66" w:name="_Toc166589029"/>
      <w:bookmarkStart w:id="67" w:name="_Toc166589075"/>
      <w:bookmarkStart w:id="68" w:name="_Toc166659160"/>
      <w:bookmarkEnd w:id="65"/>
      <w:bookmarkEnd w:id="66"/>
      <w:bookmarkEnd w:id="67"/>
      <w:bookmarkEnd w:id="68"/>
    </w:p>
    <w:p w:rsidR="004D5D75" w:rsidRPr="00B84A6B" w:rsidRDefault="004D5D75" w:rsidP="00B74915">
      <w:pPr>
        <w:pStyle w:val="Nadpis2"/>
        <w:rPr>
          <w:b/>
          <w:sz w:val="22"/>
          <w:szCs w:val="22"/>
        </w:rPr>
      </w:pPr>
      <w:r w:rsidRPr="00B84A6B">
        <w:rPr>
          <w:b/>
          <w:sz w:val="22"/>
          <w:szCs w:val="22"/>
        </w:rPr>
        <w:t xml:space="preserve">Ocenění </w:t>
      </w:r>
      <w:r w:rsidR="00A21349" w:rsidRPr="00B84A6B">
        <w:rPr>
          <w:b/>
          <w:sz w:val="22"/>
          <w:szCs w:val="22"/>
        </w:rPr>
        <w:t>lesních pozemků</w:t>
      </w:r>
      <w:r w:rsidR="0004570C" w:rsidRPr="00B84A6B">
        <w:rPr>
          <w:b/>
          <w:sz w:val="22"/>
          <w:szCs w:val="22"/>
        </w:rPr>
        <w:t xml:space="preserve"> </w:t>
      </w:r>
      <w:r w:rsidRPr="00B84A6B">
        <w:rPr>
          <w:b/>
          <w:sz w:val="22"/>
          <w:szCs w:val="22"/>
        </w:rPr>
        <w:t>porovnávacím způsobem</w:t>
      </w:r>
    </w:p>
    <w:p w:rsidR="00A66F62" w:rsidRPr="00B84A6B" w:rsidRDefault="00B51E09" w:rsidP="00B74915">
      <w:pPr>
        <w:pStyle w:val="Nadpis3"/>
        <w:rPr>
          <w:sz w:val="22"/>
          <w:szCs w:val="22"/>
        </w:rPr>
      </w:pPr>
      <w:r w:rsidRPr="00B84A6B">
        <w:rPr>
          <w:sz w:val="22"/>
          <w:szCs w:val="22"/>
        </w:rPr>
        <w:t>Přehled a popis porovnávaných obdobných lesních pozemků</w:t>
      </w:r>
      <w:r w:rsidR="003A27A8">
        <w:rPr>
          <w:sz w:val="22"/>
          <w:szCs w:val="22"/>
        </w:rPr>
        <w:t>.</w:t>
      </w:r>
    </w:p>
    <w:p w:rsidR="00B51E09" w:rsidRPr="00B84A6B" w:rsidRDefault="00B51E09" w:rsidP="00B74915">
      <w:pPr>
        <w:pStyle w:val="Nadpis3"/>
        <w:rPr>
          <w:sz w:val="22"/>
          <w:szCs w:val="22"/>
        </w:rPr>
      </w:pPr>
      <w:r w:rsidRPr="00B84A6B">
        <w:rPr>
          <w:sz w:val="22"/>
          <w:szCs w:val="22"/>
        </w:rPr>
        <w:t>Úprava sjednaných cen v návaznosti na odlišnost obdobných lesních pozemků</w:t>
      </w:r>
      <w:r w:rsidR="003A27A8">
        <w:rPr>
          <w:sz w:val="22"/>
          <w:szCs w:val="22"/>
        </w:rPr>
        <w:t>.</w:t>
      </w:r>
    </w:p>
    <w:p w:rsidR="00B51E09" w:rsidRPr="00B84A6B" w:rsidRDefault="00A21349" w:rsidP="00B47828">
      <w:pPr>
        <w:pStyle w:val="Nadpis3"/>
        <w:spacing w:after="240"/>
        <w:rPr>
          <w:sz w:val="22"/>
          <w:szCs w:val="22"/>
        </w:rPr>
      </w:pPr>
      <w:r w:rsidRPr="00B84A6B">
        <w:rPr>
          <w:sz w:val="22"/>
          <w:szCs w:val="22"/>
        </w:rPr>
        <w:t>Určení ceny lesních pozemků porovnávacím způsobem – výsledky analýzy dat</w:t>
      </w:r>
      <w:r w:rsidR="003A27A8">
        <w:rPr>
          <w:sz w:val="22"/>
          <w:szCs w:val="22"/>
        </w:rPr>
        <w:t>.</w:t>
      </w:r>
      <w:r w:rsidRPr="00B84A6B">
        <w:rPr>
          <w:sz w:val="22"/>
          <w:szCs w:val="22"/>
        </w:rPr>
        <w:t xml:space="preserve"> </w:t>
      </w:r>
    </w:p>
    <w:p w:rsidR="004D5D75" w:rsidRPr="00B84A6B" w:rsidRDefault="004D5D75" w:rsidP="00B47828">
      <w:pPr>
        <w:pStyle w:val="Nadpis2"/>
        <w:rPr>
          <w:b/>
          <w:sz w:val="22"/>
          <w:szCs w:val="22"/>
        </w:rPr>
      </w:pPr>
      <w:r w:rsidRPr="00B84A6B">
        <w:rPr>
          <w:b/>
          <w:sz w:val="22"/>
          <w:szCs w:val="22"/>
        </w:rPr>
        <w:t xml:space="preserve">Ocenění </w:t>
      </w:r>
      <w:r w:rsidR="00A21349" w:rsidRPr="00B84A6B">
        <w:rPr>
          <w:b/>
          <w:sz w:val="22"/>
          <w:szCs w:val="22"/>
        </w:rPr>
        <w:t xml:space="preserve">lesních </w:t>
      </w:r>
      <w:r w:rsidRPr="00B84A6B">
        <w:rPr>
          <w:b/>
          <w:sz w:val="22"/>
          <w:szCs w:val="22"/>
        </w:rPr>
        <w:t>pozemků</w:t>
      </w:r>
      <w:r w:rsidR="0004570C" w:rsidRPr="00B84A6B">
        <w:rPr>
          <w:b/>
          <w:sz w:val="22"/>
          <w:szCs w:val="22"/>
        </w:rPr>
        <w:t xml:space="preserve"> </w:t>
      </w:r>
      <w:r w:rsidRPr="00B84A6B">
        <w:rPr>
          <w:b/>
          <w:sz w:val="22"/>
          <w:szCs w:val="22"/>
        </w:rPr>
        <w:t>výnosovým způsobem</w:t>
      </w:r>
    </w:p>
    <w:p w:rsidR="00A21349" w:rsidRPr="00B84A6B" w:rsidRDefault="00A21349" w:rsidP="009639EF">
      <w:pPr>
        <w:pStyle w:val="Nadpis3"/>
        <w:rPr>
          <w:sz w:val="22"/>
          <w:szCs w:val="22"/>
        </w:rPr>
      </w:pPr>
      <w:r w:rsidRPr="00B84A6B">
        <w:rPr>
          <w:sz w:val="22"/>
          <w:szCs w:val="22"/>
        </w:rPr>
        <w:t xml:space="preserve">Určení </w:t>
      </w:r>
      <w:r w:rsidR="00B84A6B" w:rsidRPr="00B84A6B">
        <w:rPr>
          <w:sz w:val="22"/>
          <w:szCs w:val="22"/>
        </w:rPr>
        <w:t xml:space="preserve">relevantních </w:t>
      </w:r>
      <w:r w:rsidRPr="00B84A6B">
        <w:rPr>
          <w:sz w:val="22"/>
          <w:szCs w:val="22"/>
        </w:rPr>
        <w:t>výnosů a nákladů</w:t>
      </w:r>
      <w:r w:rsidR="003A27A8">
        <w:rPr>
          <w:sz w:val="22"/>
          <w:szCs w:val="22"/>
        </w:rPr>
        <w:t>.</w:t>
      </w:r>
      <w:r w:rsidRPr="00B84A6B">
        <w:rPr>
          <w:sz w:val="22"/>
          <w:szCs w:val="22"/>
        </w:rPr>
        <w:t xml:space="preserve"> </w:t>
      </w:r>
    </w:p>
    <w:p w:rsidR="00A21349" w:rsidRPr="00B84A6B" w:rsidRDefault="00A21349" w:rsidP="009639EF">
      <w:pPr>
        <w:pStyle w:val="Nadpis3"/>
        <w:rPr>
          <w:sz w:val="22"/>
          <w:szCs w:val="22"/>
        </w:rPr>
      </w:pPr>
      <w:r w:rsidRPr="00B84A6B">
        <w:rPr>
          <w:sz w:val="22"/>
          <w:szCs w:val="22"/>
        </w:rPr>
        <w:t>Analýza nejvyššího a nejlepšího využití</w:t>
      </w:r>
      <w:r w:rsidR="003A27A8">
        <w:rPr>
          <w:sz w:val="22"/>
          <w:szCs w:val="22"/>
        </w:rPr>
        <w:t>.</w:t>
      </w:r>
      <w:r w:rsidRPr="00B84A6B">
        <w:rPr>
          <w:sz w:val="22"/>
          <w:szCs w:val="22"/>
        </w:rPr>
        <w:t xml:space="preserve"> </w:t>
      </w:r>
    </w:p>
    <w:p w:rsidR="00453238" w:rsidRPr="00B84A6B" w:rsidRDefault="0004570C" w:rsidP="009639EF">
      <w:pPr>
        <w:pStyle w:val="Nadpis3"/>
        <w:rPr>
          <w:sz w:val="22"/>
          <w:szCs w:val="22"/>
        </w:rPr>
      </w:pPr>
      <w:r w:rsidRPr="00B84A6B">
        <w:rPr>
          <w:sz w:val="22"/>
          <w:szCs w:val="22"/>
        </w:rPr>
        <w:t>Určení míry kapitalizace</w:t>
      </w:r>
      <w:r w:rsidR="003A27A8">
        <w:rPr>
          <w:sz w:val="22"/>
          <w:szCs w:val="22"/>
        </w:rPr>
        <w:t>.</w:t>
      </w:r>
    </w:p>
    <w:p w:rsidR="0004570C" w:rsidRPr="00B84A6B" w:rsidRDefault="0004570C" w:rsidP="00B47828">
      <w:pPr>
        <w:pStyle w:val="Nadpis3"/>
        <w:spacing w:after="240"/>
        <w:rPr>
          <w:sz w:val="22"/>
          <w:szCs w:val="22"/>
        </w:rPr>
      </w:pPr>
      <w:r w:rsidRPr="00B84A6B">
        <w:rPr>
          <w:sz w:val="22"/>
          <w:szCs w:val="22"/>
        </w:rPr>
        <w:t>Určení ceny lesních pozemků výnosovým způsobem – výsledky analýzy dat</w:t>
      </w:r>
      <w:r w:rsidR="003A27A8">
        <w:rPr>
          <w:sz w:val="22"/>
          <w:szCs w:val="22"/>
        </w:rPr>
        <w:t>.</w:t>
      </w:r>
      <w:r w:rsidRPr="00B84A6B">
        <w:rPr>
          <w:sz w:val="22"/>
          <w:szCs w:val="22"/>
        </w:rPr>
        <w:t xml:space="preserve"> </w:t>
      </w:r>
    </w:p>
    <w:p w:rsidR="004D5D75" w:rsidRPr="00B84A6B" w:rsidRDefault="004D5D75" w:rsidP="00A66F62">
      <w:pPr>
        <w:pStyle w:val="Nadpis2"/>
        <w:rPr>
          <w:b/>
          <w:sz w:val="22"/>
          <w:szCs w:val="22"/>
        </w:rPr>
      </w:pPr>
      <w:r w:rsidRPr="00B84A6B">
        <w:rPr>
          <w:b/>
          <w:sz w:val="22"/>
          <w:szCs w:val="22"/>
        </w:rPr>
        <w:t xml:space="preserve">Ocenění </w:t>
      </w:r>
      <w:r w:rsidR="0004570C" w:rsidRPr="00B84A6B">
        <w:rPr>
          <w:b/>
          <w:sz w:val="22"/>
          <w:szCs w:val="22"/>
        </w:rPr>
        <w:t xml:space="preserve">lesních </w:t>
      </w:r>
      <w:r w:rsidRPr="00B84A6B">
        <w:rPr>
          <w:b/>
          <w:sz w:val="22"/>
          <w:szCs w:val="22"/>
        </w:rPr>
        <w:t>po</w:t>
      </w:r>
      <w:r w:rsidR="0004570C" w:rsidRPr="00B84A6B">
        <w:rPr>
          <w:b/>
          <w:sz w:val="22"/>
          <w:szCs w:val="22"/>
        </w:rPr>
        <w:t>rostů</w:t>
      </w:r>
      <w:r w:rsidRPr="00B84A6B">
        <w:rPr>
          <w:b/>
          <w:sz w:val="22"/>
          <w:szCs w:val="22"/>
        </w:rPr>
        <w:t xml:space="preserve"> nákladovým způsobem</w:t>
      </w:r>
    </w:p>
    <w:p w:rsidR="004D5D75" w:rsidRPr="00B84A6B" w:rsidRDefault="0004570C" w:rsidP="009639EF">
      <w:pPr>
        <w:pStyle w:val="Nadpis3"/>
        <w:rPr>
          <w:sz w:val="22"/>
          <w:szCs w:val="22"/>
        </w:rPr>
      </w:pPr>
      <w:r w:rsidRPr="00B84A6B">
        <w:rPr>
          <w:sz w:val="22"/>
          <w:szCs w:val="22"/>
        </w:rPr>
        <w:t>Kalkulace kulturních nákladů</w:t>
      </w:r>
      <w:r w:rsidR="003A27A8">
        <w:rPr>
          <w:sz w:val="22"/>
          <w:szCs w:val="22"/>
        </w:rPr>
        <w:t>.</w:t>
      </w:r>
      <w:r w:rsidRPr="00B84A6B">
        <w:rPr>
          <w:sz w:val="22"/>
          <w:szCs w:val="22"/>
        </w:rPr>
        <w:t xml:space="preserve"> </w:t>
      </w:r>
    </w:p>
    <w:p w:rsidR="00453238" w:rsidRPr="00B84A6B" w:rsidRDefault="00453238" w:rsidP="00B47828">
      <w:pPr>
        <w:pStyle w:val="Nadpis3"/>
        <w:spacing w:after="240"/>
        <w:rPr>
          <w:sz w:val="22"/>
          <w:szCs w:val="22"/>
        </w:rPr>
      </w:pPr>
      <w:r w:rsidRPr="00B84A6B">
        <w:rPr>
          <w:sz w:val="22"/>
          <w:szCs w:val="22"/>
        </w:rPr>
        <w:t>Určení ceny lesních porostů nákladovým způsobem – výsledky analýzy dat</w:t>
      </w:r>
      <w:r w:rsidR="003A27A8">
        <w:rPr>
          <w:sz w:val="22"/>
          <w:szCs w:val="22"/>
        </w:rPr>
        <w:t>.</w:t>
      </w:r>
      <w:r w:rsidRPr="00B84A6B">
        <w:rPr>
          <w:sz w:val="22"/>
          <w:szCs w:val="22"/>
        </w:rPr>
        <w:t xml:space="preserve"> </w:t>
      </w:r>
    </w:p>
    <w:p w:rsidR="0004570C" w:rsidRPr="00B84A6B" w:rsidRDefault="00EE4A0B" w:rsidP="00EE4A0B">
      <w:pPr>
        <w:pStyle w:val="Nadpis2"/>
        <w:rPr>
          <w:sz w:val="22"/>
          <w:szCs w:val="22"/>
        </w:rPr>
      </w:pPr>
      <w:r w:rsidRPr="00B84A6B">
        <w:rPr>
          <w:b/>
          <w:sz w:val="22"/>
          <w:szCs w:val="22"/>
        </w:rPr>
        <w:t>Rekapitulace (tržní hodnota)</w:t>
      </w:r>
    </w:p>
    <w:p w:rsidR="0004570C" w:rsidRPr="0004570C" w:rsidRDefault="0004570C" w:rsidP="0004570C"/>
    <w:p w:rsidR="0034635F" w:rsidRPr="001B1D48" w:rsidRDefault="009902ED" w:rsidP="00494968">
      <w:pPr>
        <w:pStyle w:val="Nadpis1"/>
        <w:numPr>
          <w:ilvl w:val="1"/>
          <w:numId w:val="4"/>
        </w:numPr>
        <w:spacing w:after="240"/>
        <w:rPr>
          <w:sz w:val="24"/>
          <w:szCs w:val="24"/>
        </w:rPr>
      </w:pPr>
      <w:bookmarkStart w:id="69" w:name="_Toc166744956"/>
      <w:r w:rsidRPr="001B1D48">
        <w:rPr>
          <w:sz w:val="24"/>
          <w:szCs w:val="24"/>
        </w:rPr>
        <w:t>Z</w:t>
      </w:r>
      <w:r w:rsidR="0034635F" w:rsidRPr="001B1D48">
        <w:rPr>
          <w:sz w:val="24"/>
          <w:szCs w:val="24"/>
        </w:rPr>
        <w:t>jištěná cena</w:t>
      </w:r>
      <w:bookmarkEnd w:id="69"/>
    </w:p>
    <w:p w:rsidR="00EE4A0B" w:rsidRPr="00EE4A0B" w:rsidRDefault="00EE4A0B" w:rsidP="00EE4A0B">
      <w:pPr>
        <w:pStyle w:val="Odstavecseseznamem"/>
        <w:keepNext/>
        <w:keepLines/>
        <w:numPr>
          <w:ilvl w:val="0"/>
          <w:numId w:val="12"/>
        </w:numPr>
        <w:spacing w:before="240" w:after="0"/>
        <w:contextualSpacing w:val="0"/>
        <w:outlineLvl w:val="0"/>
        <w:rPr>
          <w:rFonts w:eastAsiaTheme="majorEastAsia" w:cstheme="majorBidi"/>
          <w:b/>
          <w:vanish/>
          <w:sz w:val="28"/>
          <w:szCs w:val="32"/>
        </w:rPr>
      </w:pPr>
      <w:bookmarkStart w:id="70" w:name="_Toc166588919"/>
      <w:bookmarkStart w:id="71" w:name="_Toc166589035"/>
      <w:bookmarkStart w:id="72" w:name="_Toc166589077"/>
      <w:bookmarkStart w:id="73" w:name="_Toc166659162"/>
      <w:bookmarkStart w:id="74" w:name="_Toc166659717"/>
      <w:bookmarkStart w:id="75" w:name="_Toc166660048"/>
      <w:bookmarkStart w:id="76" w:name="_Toc166660145"/>
      <w:bookmarkStart w:id="77" w:name="_Toc166660169"/>
      <w:bookmarkStart w:id="78" w:name="_Toc166661830"/>
      <w:bookmarkStart w:id="79" w:name="_Toc166672811"/>
      <w:bookmarkStart w:id="80" w:name="_Toc166744957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453238" w:rsidRPr="00B84A6B" w:rsidRDefault="00453238" w:rsidP="00EE4A0B">
      <w:pPr>
        <w:pStyle w:val="Nadpis2"/>
        <w:rPr>
          <w:b/>
          <w:sz w:val="22"/>
          <w:szCs w:val="22"/>
        </w:rPr>
      </w:pPr>
      <w:r w:rsidRPr="00B84A6B">
        <w:rPr>
          <w:b/>
          <w:sz w:val="22"/>
          <w:szCs w:val="22"/>
        </w:rPr>
        <w:t>Ocenění lesních pozemků podle § 7 OV</w:t>
      </w:r>
    </w:p>
    <w:p w:rsidR="00453238" w:rsidRPr="00B84A6B" w:rsidRDefault="00453238" w:rsidP="00EE4A0B">
      <w:pPr>
        <w:pStyle w:val="Nadpis2"/>
        <w:rPr>
          <w:b/>
          <w:sz w:val="22"/>
          <w:szCs w:val="22"/>
        </w:rPr>
      </w:pPr>
      <w:r w:rsidRPr="00B84A6B">
        <w:rPr>
          <w:b/>
          <w:sz w:val="22"/>
          <w:szCs w:val="22"/>
        </w:rPr>
        <w:t>Ocenění lesních porostů podle § 40 až 42 OV</w:t>
      </w:r>
    </w:p>
    <w:p w:rsidR="00453238" w:rsidRPr="00B84A6B" w:rsidRDefault="00453238" w:rsidP="00EE4A0B">
      <w:pPr>
        <w:pStyle w:val="Nadpis2"/>
        <w:rPr>
          <w:b/>
          <w:sz w:val="22"/>
          <w:szCs w:val="22"/>
        </w:rPr>
      </w:pPr>
      <w:r w:rsidRPr="00B84A6B">
        <w:rPr>
          <w:b/>
          <w:sz w:val="22"/>
          <w:szCs w:val="22"/>
        </w:rPr>
        <w:t>Ocenění lesních porostů podle § 4</w:t>
      </w:r>
      <w:r w:rsidR="00B84A6B">
        <w:rPr>
          <w:b/>
          <w:sz w:val="22"/>
          <w:szCs w:val="22"/>
        </w:rPr>
        <w:t>5</w:t>
      </w:r>
    </w:p>
    <w:p w:rsidR="009639EF" w:rsidRPr="00B84A6B" w:rsidRDefault="009639EF" w:rsidP="00EE4A0B">
      <w:pPr>
        <w:pStyle w:val="Nadpis2"/>
        <w:rPr>
          <w:b/>
          <w:sz w:val="22"/>
          <w:szCs w:val="22"/>
        </w:rPr>
      </w:pPr>
      <w:r w:rsidRPr="00B84A6B">
        <w:rPr>
          <w:b/>
          <w:sz w:val="22"/>
          <w:szCs w:val="22"/>
        </w:rPr>
        <w:t>Rekapitulace</w:t>
      </w:r>
      <w:r w:rsidR="0034635F" w:rsidRPr="00B84A6B">
        <w:rPr>
          <w:b/>
          <w:sz w:val="22"/>
          <w:szCs w:val="22"/>
        </w:rPr>
        <w:t xml:space="preserve"> (zjištěná cena)</w:t>
      </w:r>
      <w:r w:rsidRPr="00B84A6B">
        <w:rPr>
          <w:b/>
          <w:sz w:val="22"/>
          <w:szCs w:val="22"/>
        </w:rPr>
        <w:t xml:space="preserve"> </w:t>
      </w:r>
    </w:p>
    <w:p w:rsidR="009639EF" w:rsidRPr="00B84A6B" w:rsidRDefault="009639EF" w:rsidP="009639EF"/>
    <w:p w:rsidR="004B7A12" w:rsidRPr="004B7A12" w:rsidRDefault="00450123" w:rsidP="004B7A12">
      <w:pPr>
        <w:pStyle w:val="Nadpis1"/>
        <w:numPr>
          <w:ilvl w:val="0"/>
          <w:numId w:val="4"/>
        </w:numPr>
      </w:pPr>
      <w:bookmarkStart w:id="81" w:name="_Toc166744958"/>
      <w:r>
        <w:t>Odůvodnění</w:t>
      </w:r>
      <w:bookmarkEnd w:id="81"/>
    </w:p>
    <w:p w:rsidR="00B84A6B" w:rsidRPr="00B84A6B" w:rsidRDefault="00B84A6B" w:rsidP="00B84A6B">
      <w:pPr>
        <w:pStyle w:val="Odstavecseseznamem"/>
        <w:keepNext/>
        <w:keepLines/>
        <w:numPr>
          <w:ilvl w:val="0"/>
          <w:numId w:val="12"/>
        </w:numPr>
        <w:spacing w:before="240" w:after="0"/>
        <w:contextualSpacing w:val="0"/>
        <w:outlineLvl w:val="0"/>
        <w:rPr>
          <w:rFonts w:eastAsiaTheme="majorEastAsia" w:cstheme="majorBidi"/>
          <w:b/>
          <w:vanish/>
          <w:sz w:val="28"/>
          <w:szCs w:val="32"/>
        </w:rPr>
      </w:pPr>
      <w:bookmarkStart w:id="82" w:name="_Toc166588925"/>
      <w:bookmarkStart w:id="83" w:name="_Toc166589041"/>
      <w:bookmarkStart w:id="84" w:name="_Toc166589079"/>
      <w:bookmarkStart w:id="85" w:name="_Toc166659164"/>
      <w:bookmarkStart w:id="86" w:name="_Toc166659719"/>
      <w:bookmarkStart w:id="87" w:name="_Toc166660054"/>
      <w:bookmarkStart w:id="88" w:name="_Toc166660147"/>
      <w:bookmarkStart w:id="89" w:name="_Toc166660171"/>
      <w:bookmarkStart w:id="90" w:name="_Toc166661832"/>
      <w:bookmarkStart w:id="91" w:name="_Toc166672813"/>
      <w:bookmarkStart w:id="92" w:name="_Toc166744959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4B7A12" w:rsidRDefault="00B84A6B" w:rsidP="00B84A6B">
      <w:pPr>
        <w:pStyle w:val="Nadpis2"/>
      </w:pPr>
      <w:r w:rsidRPr="00B84A6B">
        <w:t>Interpretace výsledků analýzy</w:t>
      </w:r>
    </w:p>
    <w:p w:rsidR="00B84A6B" w:rsidRDefault="004B7A12" w:rsidP="00B84A6B">
      <w:pPr>
        <w:pStyle w:val="Nadpis2"/>
      </w:pPr>
      <w:r>
        <w:t>Interpretace výsledků – tržní hodnota</w:t>
      </w:r>
      <w:r w:rsidR="003A27A8">
        <w:t>.</w:t>
      </w:r>
    </w:p>
    <w:p w:rsidR="00450123" w:rsidRDefault="004B7A12" w:rsidP="00B84A6B">
      <w:pPr>
        <w:pStyle w:val="Nadpis2"/>
      </w:pPr>
      <w:r>
        <w:t>Interpretace výsledků – zjištěná cena</w:t>
      </w:r>
      <w:r w:rsidR="003A27A8">
        <w:t>.</w:t>
      </w:r>
    </w:p>
    <w:p w:rsidR="00450123" w:rsidRDefault="004B7A12" w:rsidP="00450123">
      <w:pPr>
        <w:pStyle w:val="Nadpis2"/>
        <w:rPr>
          <w:sz w:val="22"/>
          <w:szCs w:val="22"/>
        </w:rPr>
      </w:pPr>
      <w:r>
        <w:rPr>
          <w:sz w:val="22"/>
          <w:szCs w:val="22"/>
        </w:rPr>
        <w:t>Kontrola postupu – tržní hodnota</w:t>
      </w:r>
      <w:r w:rsidR="003A27A8">
        <w:rPr>
          <w:sz w:val="22"/>
          <w:szCs w:val="22"/>
        </w:rPr>
        <w:t>.</w:t>
      </w:r>
    </w:p>
    <w:p w:rsidR="004B7A12" w:rsidRDefault="004B7A12" w:rsidP="004B7A12">
      <w:pPr>
        <w:pStyle w:val="Nadpis2"/>
        <w:rPr>
          <w:sz w:val="22"/>
          <w:szCs w:val="22"/>
        </w:rPr>
      </w:pPr>
      <w:r>
        <w:rPr>
          <w:sz w:val="22"/>
          <w:szCs w:val="22"/>
        </w:rPr>
        <w:t>Kontrola postupu – zjištěná cena</w:t>
      </w:r>
      <w:r w:rsidR="003A27A8">
        <w:rPr>
          <w:sz w:val="22"/>
          <w:szCs w:val="22"/>
        </w:rPr>
        <w:t>.</w:t>
      </w:r>
    </w:p>
    <w:p w:rsidR="004B7A12" w:rsidRDefault="004B7A12" w:rsidP="004B7A12"/>
    <w:p w:rsidR="008964B1" w:rsidRDefault="008964B1" w:rsidP="004B7A12"/>
    <w:p w:rsidR="008964B1" w:rsidRDefault="008964B1" w:rsidP="004B7A12"/>
    <w:p w:rsidR="008964B1" w:rsidRDefault="008964B1" w:rsidP="004B7A12"/>
    <w:p w:rsidR="008964B1" w:rsidRDefault="008964B1" w:rsidP="004B7A12"/>
    <w:p w:rsidR="008964B1" w:rsidRPr="004B7A12" w:rsidRDefault="008964B1" w:rsidP="004B7A12"/>
    <w:p w:rsidR="00450123" w:rsidRDefault="00B47828" w:rsidP="00450123">
      <w:pPr>
        <w:pStyle w:val="Nadpis1"/>
        <w:numPr>
          <w:ilvl w:val="0"/>
          <w:numId w:val="4"/>
        </w:numPr>
      </w:pPr>
      <w:bookmarkStart w:id="93" w:name="_Toc166744960"/>
      <w:r>
        <w:lastRenderedPageBreak/>
        <w:t>Z</w:t>
      </w:r>
      <w:r w:rsidR="00450123">
        <w:t>ávěr</w:t>
      </w:r>
      <w:bookmarkEnd w:id="93"/>
    </w:p>
    <w:p w:rsidR="00450123" w:rsidRPr="00450123" w:rsidRDefault="00450123" w:rsidP="00450123">
      <w:pPr>
        <w:pStyle w:val="Odstavecseseznamem"/>
        <w:keepNext/>
        <w:keepLines/>
        <w:numPr>
          <w:ilvl w:val="0"/>
          <w:numId w:val="12"/>
        </w:numPr>
        <w:spacing w:before="240" w:after="0"/>
        <w:contextualSpacing w:val="0"/>
        <w:outlineLvl w:val="0"/>
        <w:rPr>
          <w:rFonts w:eastAsiaTheme="majorEastAsia" w:cstheme="majorBidi"/>
          <w:b/>
          <w:vanish/>
          <w:sz w:val="28"/>
          <w:szCs w:val="32"/>
        </w:rPr>
      </w:pPr>
      <w:bookmarkStart w:id="94" w:name="_Toc166588932"/>
      <w:bookmarkStart w:id="95" w:name="_Toc166589048"/>
      <w:bookmarkStart w:id="96" w:name="_Toc166589081"/>
      <w:bookmarkStart w:id="97" w:name="_Toc166659166"/>
      <w:bookmarkStart w:id="98" w:name="_Toc166659721"/>
      <w:bookmarkStart w:id="99" w:name="_Toc166660061"/>
      <w:bookmarkStart w:id="100" w:name="_Toc166660149"/>
      <w:bookmarkStart w:id="101" w:name="_Toc166660173"/>
      <w:bookmarkStart w:id="102" w:name="_Toc166661834"/>
      <w:bookmarkStart w:id="103" w:name="_Toc166672815"/>
      <w:bookmarkStart w:id="104" w:name="_Toc166744961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</w:p>
    <w:p w:rsidR="00DC16EF" w:rsidRPr="00B84A6B" w:rsidRDefault="00DC16EF" w:rsidP="00B47828">
      <w:pPr>
        <w:pStyle w:val="Nadpis2"/>
        <w:spacing w:after="240"/>
        <w:rPr>
          <w:b/>
          <w:sz w:val="22"/>
          <w:szCs w:val="22"/>
        </w:rPr>
      </w:pPr>
      <w:r w:rsidRPr="00B84A6B">
        <w:rPr>
          <w:b/>
          <w:sz w:val="22"/>
          <w:szCs w:val="22"/>
        </w:rPr>
        <w:t>Citace zadané odborné otázky</w:t>
      </w:r>
    </w:p>
    <w:p w:rsidR="00DC16EF" w:rsidRPr="00B059BB" w:rsidRDefault="00DC16EF" w:rsidP="00B47828">
      <w:pPr>
        <w:spacing w:after="0"/>
        <w:rPr>
          <w:rFonts w:cs="Arial"/>
          <w:color w:val="000000" w:themeColor="text1"/>
        </w:rPr>
      </w:pPr>
      <w:r w:rsidRPr="00B059BB">
        <w:rPr>
          <w:rFonts w:cs="Arial"/>
          <w:color w:val="000000" w:themeColor="text1"/>
        </w:rPr>
        <w:t>Určete tržní hodnotu a zjištěnou cenu následujících lesní pozemků:</w:t>
      </w:r>
    </w:p>
    <w:p w:rsidR="00DC16EF" w:rsidRPr="00B059BB" w:rsidRDefault="00DC16EF" w:rsidP="00B47828">
      <w:pPr>
        <w:spacing w:after="0"/>
        <w:rPr>
          <w:rFonts w:cs="Arial"/>
          <w:color w:val="000000" w:themeColor="text1"/>
        </w:rPr>
      </w:pPr>
      <w:r w:rsidRPr="00B059BB">
        <w:rPr>
          <w:rFonts w:cs="Arial"/>
          <w:color w:val="000000" w:themeColor="text1"/>
        </w:rPr>
        <w:t>Pozemky a parcelní čísla:</w:t>
      </w:r>
    </w:p>
    <w:p w:rsidR="00DC16EF" w:rsidRPr="00B059BB" w:rsidRDefault="00DC16EF" w:rsidP="00B47828">
      <w:pPr>
        <w:spacing w:after="0"/>
        <w:rPr>
          <w:rFonts w:cs="Arial"/>
          <w:color w:val="000000" w:themeColor="text1"/>
        </w:rPr>
      </w:pPr>
      <w:r w:rsidRPr="00B059BB">
        <w:rPr>
          <w:rFonts w:cs="Arial"/>
          <w:color w:val="000000" w:themeColor="text1"/>
        </w:rPr>
        <w:t>v obci:</w:t>
      </w:r>
    </w:p>
    <w:p w:rsidR="00DC16EF" w:rsidRPr="00B059BB" w:rsidRDefault="00DC16EF" w:rsidP="00B47828">
      <w:pPr>
        <w:spacing w:after="0"/>
        <w:rPr>
          <w:rFonts w:cs="Arial"/>
          <w:color w:val="000000" w:themeColor="text1"/>
        </w:rPr>
      </w:pPr>
      <w:r w:rsidRPr="00B059BB">
        <w:rPr>
          <w:rFonts w:cs="Arial"/>
          <w:color w:val="000000" w:themeColor="text1"/>
        </w:rPr>
        <w:t>v katastrálním území:</w:t>
      </w:r>
    </w:p>
    <w:p w:rsidR="00DC16EF" w:rsidRDefault="00DC16EF" w:rsidP="00B47828">
      <w:pPr>
        <w:spacing w:after="0"/>
        <w:rPr>
          <w:rFonts w:cs="Arial"/>
          <w:color w:val="000000" w:themeColor="text1"/>
        </w:rPr>
      </w:pPr>
      <w:r w:rsidRPr="00B059BB">
        <w:rPr>
          <w:rFonts w:cs="Arial"/>
          <w:color w:val="000000" w:themeColor="text1"/>
        </w:rPr>
        <w:t>na LV:</w:t>
      </w:r>
    </w:p>
    <w:p w:rsidR="00B47828" w:rsidRPr="00B059BB" w:rsidRDefault="00B47828" w:rsidP="00B47828">
      <w:pPr>
        <w:spacing w:after="0"/>
        <w:rPr>
          <w:rFonts w:cs="Arial"/>
          <w:color w:val="000000" w:themeColor="text1"/>
        </w:rPr>
      </w:pPr>
    </w:p>
    <w:p w:rsidR="00DC16EF" w:rsidRPr="00B84A6B" w:rsidRDefault="00DC16EF" w:rsidP="00B47828">
      <w:pPr>
        <w:pStyle w:val="Nadpis2"/>
        <w:spacing w:after="240"/>
        <w:rPr>
          <w:b/>
          <w:sz w:val="22"/>
          <w:szCs w:val="22"/>
        </w:rPr>
      </w:pPr>
      <w:r w:rsidRPr="00B84A6B">
        <w:rPr>
          <w:b/>
          <w:sz w:val="22"/>
          <w:szCs w:val="22"/>
        </w:rPr>
        <w:t>Odpověď na zadanou odbornou otázku</w:t>
      </w:r>
    </w:p>
    <w:p w:rsidR="00DC16EF" w:rsidRPr="00232AC6" w:rsidRDefault="00DC16EF" w:rsidP="00B47828">
      <w:pPr>
        <w:spacing w:after="240"/>
        <w:rPr>
          <w:b/>
        </w:rPr>
      </w:pPr>
      <w:r w:rsidRPr="00232AC6">
        <w:rPr>
          <w:b/>
        </w:rPr>
        <w:t>Tržní hodnota  pozemků:</w:t>
      </w:r>
    </w:p>
    <w:p w:rsidR="00DC16EF" w:rsidRDefault="00DC16EF" w:rsidP="00DC16EF">
      <w:r>
        <w:t>byla určena ve výši:</w:t>
      </w:r>
    </w:p>
    <w:p w:rsidR="00DC16EF" w:rsidRDefault="00DC16EF" w:rsidP="00DC16EF">
      <w:r>
        <w:t>Cena je k datu:</w:t>
      </w:r>
    </w:p>
    <w:p w:rsidR="00DC16EF" w:rsidRDefault="00DC16EF" w:rsidP="00DC16EF">
      <w:r>
        <w:t>Jde o cenu lesních pozemků včetně lesních porostů.</w:t>
      </w:r>
    </w:p>
    <w:p w:rsidR="00DC16EF" w:rsidRDefault="00DC16EF" w:rsidP="00DC16EF">
      <w:r>
        <w:t xml:space="preserve">Cena je bez DPH </w:t>
      </w:r>
    </w:p>
    <w:p w:rsidR="00DC16EF" w:rsidRPr="00232AC6" w:rsidRDefault="00DC16EF" w:rsidP="00DC16EF">
      <w:pPr>
        <w:rPr>
          <w:b/>
        </w:rPr>
      </w:pPr>
      <w:r w:rsidRPr="00232AC6">
        <w:rPr>
          <w:b/>
        </w:rPr>
        <w:t xml:space="preserve">Zjištěná cena </w:t>
      </w:r>
      <w:r w:rsidR="00232AC6" w:rsidRPr="00232AC6">
        <w:rPr>
          <w:b/>
        </w:rPr>
        <w:t>pozemků:</w:t>
      </w:r>
    </w:p>
    <w:p w:rsidR="00232AC6" w:rsidRDefault="00232AC6" w:rsidP="00232AC6">
      <w:r>
        <w:t>byla určena ve výši:</w:t>
      </w:r>
    </w:p>
    <w:p w:rsidR="00232AC6" w:rsidRDefault="00232AC6" w:rsidP="00232AC6">
      <w:r>
        <w:t>Cena je k datu:</w:t>
      </w:r>
    </w:p>
    <w:p w:rsidR="00232AC6" w:rsidRDefault="00232AC6" w:rsidP="00232AC6">
      <w:r>
        <w:t>Jde o cenu lesních pozemků včetně lesních porostů.</w:t>
      </w:r>
    </w:p>
    <w:p w:rsidR="00232AC6" w:rsidRDefault="00232AC6" w:rsidP="00232AC6">
      <w:r>
        <w:t xml:space="preserve">Cena je bez DPH </w:t>
      </w:r>
    </w:p>
    <w:p w:rsidR="004B7A12" w:rsidRDefault="004B7A12" w:rsidP="00232AC6"/>
    <w:p w:rsidR="004B7A12" w:rsidRDefault="004B7A12" w:rsidP="00835AE5">
      <w:pPr>
        <w:pStyle w:val="Nadpis2"/>
      </w:pPr>
      <w:r w:rsidRPr="004B7A12">
        <w:rPr>
          <w:b/>
          <w:sz w:val="22"/>
          <w:szCs w:val="22"/>
        </w:rPr>
        <w:t>Podmínky správnosti závěru, případně skutečnosti snižující jeho přesnost</w:t>
      </w:r>
    </w:p>
    <w:p w:rsidR="00187D94" w:rsidRDefault="00187D94" w:rsidP="00DC16EF"/>
    <w:p w:rsidR="00B47828" w:rsidRDefault="00B47828" w:rsidP="00DC16EF"/>
    <w:p w:rsidR="00B47828" w:rsidRDefault="00B47828" w:rsidP="00DC16EF"/>
    <w:p w:rsidR="00B47828" w:rsidRDefault="00B47828" w:rsidP="00DC16EF"/>
    <w:p w:rsidR="00494968" w:rsidRDefault="00494968" w:rsidP="00DC16EF"/>
    <w:p w:rsidR="00494968" w:rsidRDefault="00494968" w:rsidP="00DC16EF"/>
    <w:p w:rsidR="00494968" w:rsidRDefault="00494968" w:rsidP="00DC16EF"/>
    <w:p w:rsidR="00494968" w:rsidRDefault="00494968" w:rsidP="00DC16EF"/>
    <w:p w:rsidR="00494968" w:rsidRDefault="00494968" w:rsidP="00DC16EF"/>
    <w:p w:rsidR="00494968" w:rsidRDefault="00494968" w:rsidP="00DC16EF"/>
    <w:p w:rsidR="00494968" w:rsidRDefault="00494968" w:rsidP="00DC16EF"/>
    <w:p w:rsidR="00B47828" w:rsidRDefault="00B47828" w:rsidP="00DC16EF"/>
    <w:p w:rsidR="00450123" w:rsidRDefault="00450123" w:rsidP="00835AE5">
      <w:pPr>
        <w:pStyle w:val="Nadpis1"/>
        <w:numPr>
          <w:ilvl w:val="0"/>
          <w:numId w:val="4"/>
        </w:numPr>
      </w:pPr>
      <w:bookmarkStart w:id="105" w:name="_Toc166744962"/>
      <w:r>
        <w:lastRenderedPageBreak/>
        <w:t>Povinné údaje podle § 46 vyhlášky č. 503/2020 Sb.</w:t>
      </w:r>
      <w:bookmarkEnd w:id="105"/>
    </w:p>
    <w:p w:rsidR="00B059BB" w:rsidRDefault="00B059BB" w:rsidP="00B059BB"/>
    <w:p w:rsidR="00B059BB" w:rsidRDefault="00B059BB" w:rsidP="00B059BB">
      <w:r>
        <w:t>Při zpracování znaleckého posudku nebyl</w:t>
      </w:r>
      <w:r w:rsidR="003A27A8">
        <w:t>/</w:t>
      </w:r>
      <w:r w:rsidR="003A27A8" w:rsidRPr="003A27A8">
        <w:rPr>
          <w:color w:val="5B9BD5" w:themeColor="accent1"/>
        </w:rPr>
        <w:t>byl</w:t>
      </w:r>
      <w:r>
        <w:t xml:space="preserve"> přibrán konzultant</w:t>
      </w:r>
      <w:r w:rsidR="003A27A8">
        <w:t>.</w:t>
      </w:r>
    </w:p>
    <w:p w:rsidR="00B059BB" w:rsidRDefault="00B059BB" w:rsidP="00B059BB">
      <w:r>
        <w:t>Za zpracování znaleckého posudku byla sjednána smluvní odměna.</w:t>
      </w:r>
    </w:p>
    <w:p w:rsidR="003A27A8" w:rsidRDefault="003A27A8" w:rsidP="003367AE">
      <w:pPr>
        <w:spacing w:after="0"/>
        <w:jc w:val="center"/>
        <w:rPr>
          <w:b/>
          <w:sz w:val="28"/>
          <w:szCs w:val="28"/>
        </w:rPr>
      </w:pPr>
    </w:p>
    <w:p w:rsidR="003A27A8" w:rsidRPr="00B84A6B" w:rsidRDefault="003A27A8" w:rsidP="003A27A8">
      <w:pPr>
        <w:spacing w:after="0"/>
        <w:jc w:val="center"/>
        <w:rPr>
          <w:b/>
          <w:sz w:val="28"/>
          <w:szCs w:val="28"/>
        </w:rPr>
      </w:pPr>
      <w:r w:rsidRPr="00B84A6B">
        <w:rPr>
          <w:b/>
          <w:sz w:val="28"/>
          <w:szCs w:val="28"/>
        </w:rPr>
        <w:t>Prohlášení</w:t>
      </w:r>
    </w:p>
    <w:p w:rsidR="003A27A8" w:rsidRDefault="003A27A8" w:rsidP="003A27A8">
      <w:pPr>
        <w:spacing w:after="0"/>
        <w:jc w:val="center"/>
        <w:rPr>
          <w:b/>
        </w:rPr>
      </w:pPr>
      <w:r w:rsidRPr="007866FF">
        <w:rPr>
          <w:b/>
        </w:rPr>
        <w:t>o uvědomění si následků vědomě nepravdivého znaleckého posudku</w:t>
      </w:r>
    </w:p>
    <w:p w:rsidR="003A27A8" w:rsidRPr="00C63277" w:rsidRDefault="003A27A8" w:rsidP="003A27A8">
      <w:pPr>
        <w:spacing w:after="0"/>
        <w:jc w:val="center"/>
        <w:rPr>
          <w:i/>
          <w:color w:val="5B9BD5" w:themeColor="accent1"/>
        </w:rPr>
      </w:pPr>
      <w:r w:rsidRPr="00C63277">
        <w:rPr>
          <w:i/>
          <w:color w:val="5B9BD5" w:themeColor="accent1"/>
        </w:rPr>
        <w:t xml:space="preserve">Neuvádí se v případě, že je zadavatel orgán </w:t>
      </w:r>
      <w:r>
        <w:rPr>
          <w:i/>
          <w:color w:val="5B9BD5" w:themeColor="accent1"/>
        </w:rPr>
        <w:t>veřejné</w:t>
      </w:r>
      <w:r w:rsidRPr="00C63277">
        <w:rPr>
          <w:i/>
          <w:color w:val="5B9BD5" w:themeColor="accent1"/>
        </w:rPr>
        <w:t xml:space="preserve"> moci</w:t>
      </w:r>
      <w:r>
        <w:rPr>
          <w:i/>
          <w:color w:val="5B9BD5" w:themeColor="accent1"/>
        </w:rPr>
        <w:t>.</w:t>
      </w:r>
    </w:p>
    <w:p w:rsidR="003367AE" w:rsidRPr="003367AE" w:rsidRDefault="003367AE" w:rsidP="003367AE">
      <w:pPr>
        <w:spacing w:after="0"/>
      </w:pPr>
      <w:r>
        <w:t>Prohlašuji, že jsem si jako znalec vědom následků podání vědomě nepravdivého znaleckého posudku ve smyslu § 127a zákona č.99/1993 Sb., občanského soudního řádu/ § 110a zákona č. 141/1961 Sb., o trestním řízení soudním</w:t>
      </w:r>
      <w:r w:rsidR="00187D94">
        <w:t xml:space="preserve"> (trestní řád).</w:t>
      </w:r>
    </w:p>
    <w:p w:rsidR="003367AE" w:rsidRDefault="003367AE" w:rsidP="00B059BB">
      <w:pPr>
        <w:rPr>
          <w:b/>
        </w:rPr>
      </w:pPr>
    </w:p>
    <w:p w:rsidR="00B059BB" w:rsidRDefault="00B059BB" w:rsidP="003A27A8">
      <w:pPr>
        <w:spacing w:after="0"/>
        <w:jc w:val="center"/>
        <w:rPr>
          <w:b/>
          <w:sz w:val="28"/>
          <w:szCs w:val="28"/>
        </w:rPr>
      </w:pPr>
      <w:r w:rsidRPr="00B84A6B">
        <w:rPr>
          <w:b/>
          <w:sz w:val="28"/>
          <w:szCs w:val="28"/>
        </w:rPr>
        <w:t>Znalecká doložka</w:t>
      </w:r>
    </w:p>
    <w:p w:rsidR="003A27A8" w:rsidRPr="00C63277" w:rsidRDefault="003A27A8" w:rsidP="003A27A8">
      <w:pPr>
        <w:spacing w:after="0"/>
        <w:jc w:val="center"/>
        <w:rPr>
          <w:i/>
          <w:color w:val="5B9BD5" w:themeColor="accent1"/>
        </w:rPr>
      </w:pPr>
      <w:r>
        <w:rPr>
          <w:i/>
          <w:color w:val="5B9BD5" w:themeColor="accent1"/>
        </w:rPr>
        <w:t>U</w:t>
      </w:r>
      <w:r w:rsidRPr="00C63277">
        <w:rPr>
          <w:i/>
          <w:color w:val="5B9BD5" w:themeColor="accent1"/>
        </w:rPr>
        <w:t xml:space="preserve">vádí se </w:t>
      </w:r>
      <w:r>
        <w:rPr>
          <w:i/>
          <w:color w:val="5B9BD5" w:themeColor="accent1"/>
        </w:rPr>
        <w:t>vždy.</w:t>
      </w:r>
    </w:p>
    <w:p w:rsidR="003367AE" w:rsidRPr="003367AE" w:rsidRDefault="00B059BB" w:rsidP="003367AE">
      <w:r>
        <w:t xml:space="preserve">Znalecký posudek jsem podal jako znalec zapsaný v seznamu znalců Ministerstva spravedlnosti České republiky pro obor </w:t>
      </w:r>
      <w:r w:rsidR="003367AE" w:rsidRPr="003367AE">
        <w:t>E</w:t>
      </w:r>
      <w:r w:rsidR="00187D94">
        <w:t xml:space="preserve">konomika, odvětví </w:t>
      </w:r>
      <w:r w:rsidR="003367AE" w:rsidRPr="003367AE">
        <w:t>Oceňování lesa, rostlinstva a nerostů</w:t>
      </w:r>
      <w:r w:rsidR="00187D94">
        <w:t xml:space="preserve">, specializace </w:t>
      </w:r>
      <w:r w:rsidR="003367AE" w:rsidRPr="003367AE">
        <w:t>Určování hodnoty lesních pozemků</w:t>
      </w:r>
      <w:r w:rsidR="00187D94">
        <w:t xml:space="preserve"> a U</w:t>
      </w:r>
      <w:r w:rsidR="003367AE" w:rsidRPr="003367AE">
        <w:t>rčování hodnoty rostlin</w:t>
      </w:r>
      <w:r w:rsidR="003367AE">
        <w:t xml:space="preserve">. Znalecký posudek je zapsán v evidenci posudků pod pořadovým číslem 1/2024.  </w:t>
      </w:r>
    </w:p>
    <w:p w:rsidR="00B059BB" w:rsidRPr="00B059BB" w:rsidRDefault="00B059BB" w:rsidP="00B059BB"/>
    <w:p w:rsidR="00B059BB" w:rsidRPr="00B059BB" w:rsidRDefault="00B059BB" w:rsidP="00B059BB">
      <w:pPr>
        <w:rPr>
          <w:b/>
        </w:rPr>
      </w:pPr>
    </w:p>
    <w:p w:rsidR="00450123" w:rsidRDefault="00187D94" w:rsidP="00187D94">
      <w:pPr>
        <w:jc w:val="center"/>
      </w:pPr>
      <w:r>
        <w:t>Otisk znalecké pečeti</w:t>
      </w:r>
    </w:p>
    <w:p w:rsidR="00187D94" w:rsidRDefault="00187D94" w:rsidP="00187D94">
      <w:pPr>
        <w:jc w:val="center"/>
      </w:pPr>
    </w:p>
    <w:p w:rsidR="00187D94" w:rsidRDefault="00187D94" w:rsidP="00187D94">
      <w:pPr>
        <w:jc w:val="center"/>
      </w:pPr>
      <w:r>
        <w:t>Datum a podpis znalce</w:t>
      </w:r>
    </w:p>
    <w:p w:rsidR="00187D94" w:rsidRDefault="00187D94" w:rsidP="00187D94">
      <w:pPr>
        <w:jc w:val="center"/>
      </w:pPr>
    </w:p>
    <w:p w:rsidR="00187D94" w:rsidRPr="001B1D48" w:rsidRDefault="00187D94" w:rsidP="00187D94">
      <w:pPr>
        <w:jc w:val="center"/>
        <w:rPr>
          <w:i/>
        </w:rPr>
      </w:pPr>
      <w:r w:rsidRPr="001B1D48">
        <w:rPr>
          <w:i/>
          <w:color w:val="5B9BD5" w:themeColor="accent1"/>
        </w:rPr>
        <w:t>DD. MM. RRRR</w:t>
      </w:r>
      <w:r w:rsidRPr="001B1D48">
        <w:rPr>
          <w:i/>
        </w:rPr>
        <w:t xml:space="preserve">                            </w:t>
      </w:r>
      <w:r w:rsidRPr="001B1D48">
        <w:rPr>
          <w:rFonts w:cs="Arial"/>
          <w:i/>
          <w:color w:val="5B9BD5" w:themeColor="accent1"/>
        </w:rPr>
        <w:t>Jméno a příjmení</w:t>
      </w:r>
    </w:p>
    <w:p w:rsidR="00450123" w:rsidRPr="00450123" w:rsidRDefault="00450123" w:rsidP="00450123"/>
    <w:p w:rsidR="00450123" w:rsidRPr="00450123" w:rsidRDefault="00450123" w:rsidP="00450123"/>
    <w:p w:rsidR="00450123" w:rsidRPr="00450123" w:rsidRDefault="00450123" w:rsidP="00450123"/>
    <w:p w:rsidR="00450123" w:rsidRPr="00450123" w:rsidRDefault="00450123" w:rsidP="00450123"/>
    <w:p w:rsidR="00453238" w:rsidRDefault="00453238" w:rsidP="00453238"/>
    <w:p w:rsidR="00416DDE" w:rsidRDefault="00416DDE" w:rsidP="00453238"/>
    <w:p w:rsidR="00416DDE" w:rsidRDefault="00416DDE" w:rsidP="00453238"/>
    <w:p w:rsidR="00416DDE" w:rsidRDefault="00416DDE" w:rsidP="00453238"/>
    <w:p w:rsidR="00416DDE" w:rsidRDefault="00416DDE" w:rsidP="00453238"/>
    <w:p w:rsidR="00416DDE" w:rsidRDefault="00416DDE" w:rsidP="00453238"/>
    <w:p w:rsidR="00416DDE" w:rsidRDefault="00416DDE" w:rsidP="00453238"/>
    <w:p w:rsidR="00416DDE" w:rsidRDefault="00416DDE" w:rsidP="00416DDE">
      <w:pPr>
        <w:pStyle w:val="Nadpis1"/>
        <w:numPr>
          <w:ilvl w:val="0"/>
          <w:numId w:val="4"/>
        </w:numPr>
      </w:pPr>
      <w:bookmarkStart w:id="106" w:name="_Toc166744963"/>
      <w:r>
        <w:lastRenderedPageBreak/>
        <w:t>Seznam příloh znaleckého posudku č. 1/2024</w:t>
      </w:r>
      <w:bookmarkEnd w:id="106"/>
    </w:p>
    <w:p w:rsidR="00E5057C" w:rsidRDefault="00E5057C" w:rsidP="00E5057C"/>
    <w:p w:rsidR="00E5057C" w:rsidRPr="00C63446" w:rsidRDefault="00E5057C" w:rsidP="00E5057C">
      <w:pPr>
        <w:pStyle w:val="Nadpis2"/>
        <w:rPr>
          <w:i/>
          <w:color w:val="5B9BD5" w:themeColor="accent1"/>
        </w:rPr>
      </w:pPr>
      <w:r w:rsidRPr="00C63446">
        <w:rPr>
          <w:i/>
          <w:color w:val="5B9BD5" w:themeColor="accent1"/>
        </w:rPr>
        <w:t xml:space="preserve">V rámci zkušebního posudku </w:t>
      </w:r>
      <w:r w:rsidRPr="005B36A8">
        <w:rPr>
          <w:i/>
          <w:color w:val="5B9BD5" w:themeColor="accent1"/>
          <w:u w:val="single"/>
        </w:rPr>
        <w:t>nutno myslet na přiměřenou velikost souboru</w:t>
      </w:r>
      <w:r w:rsidR="005B36A8">
        <w:rPr>
          <w:i/>
          <w:color w:val="5B9BD5" w:themeColor="accent1"/>
        </w:rPr>
        <w:t>, aby se dal zasílat běžnými způsoby.</w:t>
      </w:r>
    </w:p>
    <w:p w:rsidR="00E5057C" w:rsidRDefault="00E5057C" w:rsidP="00E5057C">
      <w:pPr>
        <w:pStyle w:val="Nadpis2"/>
      </w:pPr>
    </w:p>
    <w:p w:rsidR="00E5057C" w:rsidRPr="00E5057C" w:rsidRDefault="00E5057C" w:rsidP="00E5057C"/>
    <w:p w:rsidR="00416DDE" w:rsidRPr="00416DDE" w:rsidRDefault="00416DDE" w:rsidP="00416DDE">
      <w:pPr>
        <w:pStyle w:val="Odstavecseseznamem"/>
        <w:keepNext/>
        <w:keepLines/>
        <w:numPr>
          <w:ilvl w:val="0"/>
          <w:numId w:val="12"/>
        </w:numPr>
        <w:spacing w:before="240" w:after="0"/>
        <w:contextualSpacing w:val="0"/>
        <w:outlineLvl w:val="0"/>
        <w:rPr>
          <w:rFonts w:eastAsiaTheme="majorEastAsia" w:cstheme="majorBidi"/>
          <w:b/>
          <w:vanish/>
          <w:sz w:val="28"/>
          <w:szCs w:val="32"/>
        </w:rPr>
      </w:pPr>
      <w:bookmarkStart w:id="107" w:name="_Toc166588938"/>
      <w:bookmarkStart w:id="108" w:name="_Toc166589054"/>
      <w:bookmarkStart w:id="109" w:name="_Toc166589084"/>
      <w:bookmarkStart w:id="110" w:name="_Toc166659169"/>
      <w:bookmarkStart w:id="111" w:name="_Toc166659724"/>
      <w:bookmarkStart w:id="112" w:name="_Toc166660067"/>
      <w:bookmarkStart w:id="113" w:name="_Toc166660152"/>
      <w:bookmarkStart w:id="114" w:name="_Toc166660176"/>
      <w:bookmarkStart w:id="115" w:name="_Toc166661837"/>
      <w:bookmarkStart w:id="116" w:name="_Toc166672818"/>
      <w:bookmarkStart w:id="117" w:name="_Toc166744964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416DDE" w:rsidRPr="00416DDE" w:rsidRDefault="00416DDE" w:rsidP="00416DDE">
      <w:pPr>
        <w:pStyle w:val="Odstavecseseznamem"/>
        <w:keepNext/>
        <w:keepLines/>
        <w:numPr>
          <w:ilvl w:val="0"/>
          <w:numId w:val="12"/>
        </w:numPr>
        <w:spacing w:before="240" w:after="0"/>
        <w:contextualSpacing w:val="0"/>
        <w:outlineLvl w:val="0"/>
        <w:rPr>
          <w:rFonts w:eastAsiaTheme="majorEastAsia" w:cstheme="majorBidi"/>
          <w:b/>
          <w:vanish/>
          <w:sz w:val="28"/>
          <w:szCs w:val="32"/>
        </w:rPr>
      </w:pPr>
      <w:bookmarkStart w:id="118" w:name="_Toc166588939"/>
      <w:bookmarkStart w:id="119" w:name="_Toc166589055"/>
      <w:bookmarkStart w:id="120" w:name="_Toc166589085"/>
      <w:bookmarkStart w:id="121" w:name="_Toc166659170"/>
      <w:bookmarkStart w:id="122" w:name="_Toc166659725"/>
      <w:bookmarkStart w:id="123" w:name="_Toc166660068"/>
      <w:bookmarkStart w:id="124" w:name="_Toc166660153"/>
      <w:bookmarkStart w:id="125" w:name="_Toc166660177"/>
      <w:bookmarkStart w:id="126" w:name="_Toc166661838"/>
      <w:bookmarkStart w:id="127" w:name="_Toc166672819"/>
      <w:bookmarkStart w:id="128" w:name="_Toc166744965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</w:p>
    <w:p w:rsidR="00835AE5" w:rsidRDefault="00835AE5" w:rsidP="00416DDE">
      <w:pPr>
        <w:pStyle w:val="Nadpis2"/>
      </w:pPr>
    </w:p>
    <w:p w:rsidR="00835AE5" w:rsidRDefault="00835AE5" w:rsidP="00416DDE">
      <w:pPr>
        <w:pStyle w:val="Nadpis2"/>
      </w:pPr>
    </w:p>
    <w:p w:rsidR="00835AE5" w:rsidRDefault="00835AE5" w:rsidP="00416DDE">
      <w:pPr>
        <w:pStyle w:val="Nadpis2"/>
      </w:pPr>
    </w:p>
    <w:p w:rsidR="00416DDE" w:rsidRDefault="00416DDE" w:rsidP="00416DDE">
      <w:pPr>
        <w:pStyle w:val="Nadpis2"/>
      </w:pPr>
    </w:p>
    <w:p w:rsidR="00835AE5" w:rsidRDefault="00835AE5" w:rsidP="00416DDE">
      <w:pPr>
        <w:pStyle w:val="Nadpis2"/>
      </w:pPr>
    </w:p>
    <w:p w:rsidR="00835AE5" w:rsidRDefault="00835AE5" w:rsidP="00416DDE">
      <w:pPr>
        <w:pStyle w:val="Nadpis2"/>
      </w:pPr>
    </w:p>
    <w:p w:rsidR="00835AE5" w:rsidRDefault="00835AE5" w:rsidP="00416DDE">
      <w:pPr>
        <w:pStyle w:val="Nadpis2"/>
      </w:pPr>
    </w:p>
    <w:p w:rsidR="00835AE5" w:rsidRDefault="00835AE5" w:rsidP="00416DDE">
      <w:pPr>
        <w:pStyle w:val="Nadpis2"/>
      </w:pPr>
    </w:p>
    <w:p w:rsidR="00835AE5" w:rsidRDefault="00835AE5" w:rsidP="00416DDE">
      <w:pPr>
        <w:pStyle w:val="Nadpis2"/>
      </w:pPr>
    </w:p>
    <w:p w:rsidR="00416DDE" w:rsidRDefault="00416DDE" w:rsidP="00416DDE">
      <w:pPr>
        <w:pStyle w:val="Nadpis2"/>
      </w:pPr>
    </w:p>
    <w:p w:rsidR="00835AE5" w:rsidRPr="00835AE5" w:rsidRDefault="00835AE5" w:rsidP="00835AE5"/>
    <w:p w:rsidR="00416DDE" w:rsidRPr="00416DDE" w:rsidRDefault="00416DDE" w:rsidP="00416DDE"/>
    <w:p w:rsidR="00416DDE" w:rsidRPr="00416DDE" w:rsidRDefault="00416DDE" w:rsidP="00416DDE"/>
    <w:p w:rsidR="00416DDE" w:rsidRPr="00416DDE" w:rsidRDefault="00416DDE" w:rsidP="00416DDE"/>
    <w:p w:rsidR="00416DDE" w:rsidRDefault="00416DDE" w:rsidP="00453238"/>
    <w:p w:rsidR="00835AE5" w:rsidRDefault="00835AE5" w:rsidP="00453238"/>
    <w:p w:rsidR="00835AE5" w:rsidRDefault="00835AE5" w:rsidP="00453238"/>
    <w:p w:rsidR="00835AE5" w:rsidRDefault="00835AE5" w:rsidP="00453238"/>
    <w:p w:rsidR="00835AE5" w:rsidRDefault="00835AE5" w:rsidP="00453238"/>
    <w:p w:rsidR="00835AE5" w:rsidRDefault="00835AE5" w:rsidP="00453238"/>
    <w:p w:rsidR="00835AE5" w:rsidRDefault="00835AE5" w:rsidP="00453238"/>
    <w:p w:rsidR="00835AE5" w:rsidRDefault="00835AE5" w:rsidP="00453238"/>
    <w:p w:rsidR="00835AE5" w:rsidRDefault="00835AE5" w:rsidP="00453238"/>
    <w:p w:rsidR="00835AE5" w:rsidRDefault="00835AE5" w:rsidP="00453238"/>
    <w:p w:rsidR="00835AE5" w:rsidRDefault="00835AE5" w:rsidP="00453238"/>
    <w:p w:rsidR="00835AE5" w:rsidRDefault="00835AE5" w:rsidP="00453238"/>
    <w:p w:rsidR="00835AE5" w:rsidRDefault="00835AE5" w:rsidP="00453238"/>
    <w:sectPr w:rsidR="00835AE5" w:rsidSect="00D5003F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12D" w:rsidRDefault="007E212D" w:rsidP="006B1F67">
      <w:pPr>
        <w:spacing w:after="0" w:line="240" w:lineRule="auto"/>
      </w:pPr>
      <w:r>
        <w:separator/>
      </w:r>
    </w:p>
  </w:endnote>
  <w:endnote w:type="continuationSeparator" w:id="0">
    <w:p w:rsidR="007E212D" w:rsidRDefault="007E212D" w:rsidP="006B1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278236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35AE5" w:rsidRDefault="00835AE5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B7A19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B7A19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35AE5" w:rsidRDefault="00835A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12D" w:rsidRDefault="007E212D" w:rsidP="006B1F67">
      <w:pPr>
        <w:spacing w:after="0" w:line="240" w:lineRule="auto"/>
      </w:pPr>
      <w:r>
        <w:separator/>
      </w:r>
    </w:p>
  </w:footnote>
  <w:footnote w:type="continuationSeparator" w:id="0">
    <w:p w:rsidR="007E212D" w:rsidRDefault="007E212D" w:rsidP="006B1F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6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A585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8C2243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54592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70D049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F6231B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2ED21E4"/>
    <w:multiLevelType w:val="multilevel"/>
    <w:tmpl w:val="AAC4BC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2015BE0"/>
    <w:multiLevelType w:val="hybridMultilevel"/>
    <w:tmpl w:val="EF40068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3C17D1C"/>
    <w:multiLevelType w:val="hybridMultilevel"/>
    <w:tmpl w:val="B0BA63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4C0378D"/>
    <w:multiLevelType w:val="hybridMultilevel"/>
    <w:tmpl w:val="F3F0F08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A1D6E7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1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7"/>
  </w:num>
  <w:num w:numId="15">
    <w:abstractNumId w:val="8"/>
  </w:num>
  <w:num w:numId="16">
    <w:abstractNumId w:val="9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0"/>
  </w:num>
  <w:num w:numId="32">
    <w:abstractNumId w:val="0"/>
  </w:num>
  <w:num w:numId="33">
    <w:abstractNumId w:val="0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FB8"/>
    <w:rsid w:val="0001220A"/>
    <w:rsid w:val="00015CF6"/>
    <w:rsid w:val="0004570C"/>
    <w:rsid w:val="00093024"/>
    <w:rsid w:val="000951DC"/>
    <w:rsid w:val="000B7E21"/>
    <w:rsid w:val="00187D94"/>
    <w:rsid w:val="00191D8E"/>
    <w:rsid w:val="001B1D48"/>
    <w:rsid w:val="001B217B"/>
    <w:rsid w:val="001B4043"/>
    <w:rsid w:val="001D2C94"/>
    <w:rsid w:val="001E1D0A"/>
    <w:rsid w:val="00214770"/>
    <w:rsid w:val="00225516"/>
    <w:rsid w:val="00232AC6"/>
    <w:rsid w:val="002923CC"/>
    <w:rsid w:val="002B4788"/>
    <w:rsid w:val="002B6940"/>
    <w:rsid w:val="002E6DDB"/>
    <w:rsid w:val="00312684"/>
    <w:rsid w:val="003367AE"/>
    <w:rsid w:val="00344220"/>
    <w:rsid w:val="0034635F"/>
    <w:rsid w:val="003619C0"/>
    <w:rsid w:val="003A27A8"/>
    <w:rsid w:val="003A3309"/>
    <w:rsid w:val="003E08B7"/>
    <w:rsid w:val="003F0356"/>
    <w:rsid w:val="003F6F4F"/>
    <w:rsid w:val="00416DDE"/>
    <w:rsid w:val="0042081C"/>
    <w:rsid w:val="00450123"/>
    <w:rsid w:val="00453238"/>
    <w:rsid w:val="004561FC"/>
    <w:rsid w:val="00494968"/>
    <w:rsid w:val="004B7A12"/>
    <w:rsid w:val="004C62C5"/>
    <w:rsid w:val="004D5D75"/>
    <w:rsid w:val="005131F6"/>
    <w:rsid w:val="00595B72"/>
    <w:rsid w:val="005B36A8"/>
    <w:rsid w:val="005F5673"/>
    <w:rsid w:val="0062731E"/>
    <w:rsid w:val="006736CC"/>
    <w:rsid w:val="00684C4F"/>
    <w:rsid w:val="006B1F67"/>
    <w:rsid w:val="006B7A19"/>
    <w:rsid w:val="00704D8B"/>
    <w:rsid w:val="00737E0F"/>
    <w:rsid w:val="00772E8E"/>
    <w:rsid w:val="00773E2E"/>
    <w:rsid w:val="007E0667"/>
    <w:rsid w:val="007E0FB8"/>
    <w:rsid w:val="007E212D"/>
    <w:rsid w:val="007F470C"/>
    <w:rsid w:val="007F63A5"/>
    <w:rsid w:val="008254EF"/>
    <w:rsid w:val="00830CF4"/>
    <w:rsid w:val="00835AE5"/>
    <w:rsid w:val="008964B1"/>
    <w:rsid w:val="008C130A"/>
    <w:rsid w:val="008D26B4"/>
    <w:rsid w:val="008E4C71"/>
    <w:rsid w:val="008F24F0"/>
    <w:rsid w:val="00912062"/>
    <w:rsid w:val="00950321"/>
    <w:rsid w:val="009514F2"/>
    <w:rsid w:val="009639EF"/>
    <w:rsid w:val="00980555"/>
    <w:rsid w:val="009902ED"/>
    <w:rsid w:val="009A2778"/>
    <w:rsid w:val="009B7E10"/>
    <w:rsid w:val="009F0FD6"/>
    <w:rsid w:val="009F56D5"/>
    <w:rsid w:val="00A21349"/>
    <w:rsid w:val="00A40E2C"/>
    <w:rsid w:val="00A66F62"/>
    <w:rsid w:val="00A7106B"/>
    <w:rsid w:val="00A91035"/>
    <w:rsid w:val="00AD22C9"/>
    <w:rsid w:val="00AE69EC"/>
    <w:rsid w:val="00B059BB"/>
    <w:rsid w:val="00B215D5"/>
    <w:rsid w:val="00B30155"/>
    <w:rsid w:val="00B47828"/>
    <w:rsid w:val="00B51E09"/>
    <w:rsid w:val="00B645B5"/>
    <w:rsid w:val="00B74915"/>
    <w:rsid w:val="00B84A6B"/>
    <w:rsid w:val="00C13B60"/>
    <w:rsid w:val="00C15BE1"/>
    <w:rsid w:val="00CB75DB"/>
    <w:rsid w:val="00D22B2E"/>
    <w:rsid w:val="00D4337A"/>
    <w:rsid w:val="00D5003F"/>
    <w:rsid w:val="00D61D58"/>
    <w:rsid w:val="00DB546E"/>
    <w:rsid w:val="00DC16EF"/>
    <w:rsid w:val="00E13A72"/>
    <w:rsid w:val="00E5057C"/>
    <w:rsid w:val="00ED21B9"/>
    <w:rsid w:val="00EE4A0B"/>
    <w:rsid w:val="00EE7B4B"/>
    <w:rsid w:val="00EF77F4"/>
    <w:rsid w:val="00F07723"/>
    <w:rsid w:val="00F332C1"/>
    <w:rsid w:val="00F34ECF"/>
    <w:rsid w:val="00F4774D"/>
    <w:rsid w:val="00F56396"/>
    <w:rsid w:val="00F84F0C"/>
    <w:rsid w:val="00FC6C46"/>
    <w:rsid w:val="00FE2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733E0"/>
  <w15:chartTrackingRefBased/>
  <w15:docId w15:val="{F19EDC74-7CCF-410D-A66B-CCA1DAC27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84C4F"/>
    <w:rPr>
      <w:rFonts w:ascii="Arial" w:hAnsi="Arial"/>
    </w:rPr>
  </w:style>
  <w:style w:type="paragraph" w:styleId="Nadpis1">
    <w:name w:val="heading 1"/>
    <w:next w:val="Normln"/>
    <w:link w:val="Nadpis1Char"/>
    <w:uiPriority w:val="9"/>
    <w:qFormat/>
    <w:rsid w:val="00C13B60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4635F"/>
    <w:pPr>
      <w:keepNext/>
      <w:keepLines/>
      <w:spacing w:before="40" w:after="0"/>
      <w:outlineLvl w:val="1"/>
    </w:pPr>
    <w:rPr>
      <w:rFonts w:eastAsiaTheme="majorEastAsia" w:cstheme="majorBidi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21349"/>
    <w:pPr>
      <w:keepNext/>
      <w:keepLines/>
      <w:spacing w:before="40" w:after="0"/>
      <w:outlineLvl w:val="2"/>
    </w:pPr>
    <w:rPr>
      <w:rFonts w:eastAsiaTheme="majorEastAsia" w:cstheme="majorBidi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D26B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D26B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D26B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D26B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D26B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D26B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D26B4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8D26B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D26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C13B60"/>
    <w:rPr>
      <w:rFonts w:ascii="Arial" w:eastAsiaTheme="majorEastAsia" w:hAnsi="Arial" w:cstheme="majorBidi"/>
      <w:b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34635F"/>
    <w:rPr>
      <w:rFonts w:ascii="Arial" w:eastAsiaTheme="majorEastAsia" w:hAnsi="Arial" w:cstheme="majorBidi"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21349"/>
    <w:rPr>
      <w:rFonts w:ascii="Arial" w:eastAsiaTheme="majorEastAsia" w:hAnsi="Arial" w:cstheme="majorBidi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D26B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D26B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D26B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D26B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D26B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D26B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ypertextovodkaz">
    <w:name w:val="Hyperlink"/>
    <w:basedOn w:val="Standardnpsmoodstavce"/>
    <w:uiPriority w:val="99"/>
    <w:unhideWhenUsed/>
    <w:rsid w:val="00950321"/>
    <w:rPr>
      <w:color w:val="0000FF"/>
      <w:u w:val="single"/>
    </w:rPr>
  </w:style>
  <w:style w:type="paragraph" w:styleId="Bezmezer">
    <w:name w:val="No Spacing"/>
    <w:uiPriority w:val="1"/>
    <w:qFormat/>
    <w:rsid w:val="00772E8E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6B1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1F67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6B1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1F67"/>
    <w:rPr>
      <w:rFonts w:ascii="Arial" w:hAnsi="Arial"/>
    </w:rPr>
  </w:style>
  <w:style w:type="paragraph" w:styleId="Nadpisobsahu">
    <w:name w:val="TOC Heading"/>
    <w:basedOn w:val="Nadpis1"/>
    <w:next w:val="Normln"/>
    <w:uiPriority w:val="39"/>
    <w:unhideWhenUsed/>
    <w:qFormat/>
    <w:rsid w:val="00835AE5"/>
    <w:pPr>
      <w:outlineLvl w:val="9"/>
    </w:pPr>
    <w:rPr>
      <w:rFonts w:asciiTheme="majorHAnsi" w:hAnsiTheme="majorHAnsi"/>
      <w:b w:val="0"/>
      <w:color w:val="2E74B5" w:themeColor="accent1" w:themeShade="BF"/>
      <w:sz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835AE5"/>
    <w:pPr>
      <w:spacing w:before="240" w:after="120"/>
    </w:pPr>
    <w:rPr>
      <w:rFonts w:asciiTheme="minorHAnsi" w:hAnsiTheme="minorHAnsi" w:cstheme="minorHAnsi"/>
      <w:b/>
      <w:bC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835AE5"/>
    <w:pPr>
      <w:spacing w:before="120" w:after="0"/>
      <w:ind w:left="220"/>
    </w:pPr>
    <w:rPr>
      <w:rFonts w:asciiTheme="minorHAnsi" w:hAnsiTheme="minorHAnsi" w:cstheme="minorHAnsi"/>
      <w:i/>
      <w:iC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835AE5"/>
    <w:pPr>
      <w:spacing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015CF6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015CF6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015CF6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015CF6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015CF6"/>
    <w:pPr>
      <w:spacing w:after="0"/>
      <w:ind w:left="15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015CF6"/>
    <w:pPr>
      <w:spacing w:after="0"/>
      <w:ind w:left="176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7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E3282-48F3-4204-9C46-7FAEC52DE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1216</Words>
  <Characters>7178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vlastimil</dc:creator>
  <cp:keywords/>
  <dc:description/>
  <cp:lastModifiedBy>vlastimil</cp:lastModifiedBy>
  <cp:revision>2</cp:revision>
  <cp:lastPrinted>2024-05-15T08:45:00Z</cp:lastPrinted>
  <dcterms:created xsi:type="dcterms:W3CDTF">2024-05-18T09:03:00Z</dcterms:created>
  <dcterms:modified xsi:type="dcterms:W3CDTF">2024-05-18T09:03:00Z</dcterms:modified>
</cp:coreProperties>
</file>